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779E877D" w:rsidR="00CD4C7B" w:rsidRPr="00B266B0" w:rsidRDefault="00A62147" w:rsidP="00CD4C7B">
      <w:pPr>
        <w:pStyle w:val="Header"/>
        <w:tabs>
          <w:tab w:val="right" w:pos="9639"/>
        </w:tabs>
        <w:rPr>
          <w:bCs/>
          <w:i/>
          <w:noProof w:val="0"/>
          <w:sz w:val="24"/>
          <w:szCs w:val="24"/>
        </w:rPr>
      </w:pPr>
      <w:r w:rsidRPr="002459D3">
        <w:rPr>
          <w:bCs/>
          <w:noProof w:val="0"/>
          <w:sz w:val="24"/>
          <w:szCs w:val="24"/>
        </w:rPr>
        <w:t>3GPP T</w:t>
      </w:r>
      <w:bookmarkStart w:id="0" w:name="_Ref452454252"/>
      <w:bookmarkEnd w:id="0"/>
      <w:r w:rsidRPr="002459D3">
        <w:rPr>
          <w:bCs/>
          <w:noProof w:val="0"/>
          <w:sz w:val="24"/>
          <w:szCs w:val="24"/>
        </w:rPr>
        <w:t xml:space="preserve">SG-RAN </w:t>
      </w:r>
      <w:r w:rsidRPr="002459D3">
        <w:rPr>
          <w:noProof w:val="0"/>
          <w:sz w:val="24"/>
          <w:szCs w:val="24"/>
        </w:rPr>
        <w:t>WG3 Meeting #11</w:t>
      </w:r>
      <w:r w:rsidR="002459D3" w:rsidRPr="002459D3">
        <w:rPr>
          <w:noProof w:val="0"/>
          <w:sz w:val="24"/>
          <w:szCs w:val="24"/>
        </w:rPr>
        <w:t>7</w:t>
      </w:r>
      <w:r w:rsidR="00C80236" w:rsidRPr="002459D3">
        <w:rPr>
          <w:noProof w:val="0"/>
          <w:sz w:val="24"/>
          <w:szCs w:val="24"/>
        </w:rPr>
        <w:t>-e</w:t>
      </w:r>
      <w:r w:rsidR="00743D8A">
        <w:rPr>
          <w:noProof w:val="0"/>
          <w:sz w:val="24"/>
          <w:szCs w:val="24"/>
        </w:rPr>
        <w:t xml:space="preserve"> </w:t>
      </w:r>
      <w:r w:rsidR="00CD4C7B" w:rsidRPr="00B266B0">
        <w:rPr>
          <w:bCs/>
          <w:noProof w:val="0"/>
          <w:sz w:val="24"/>
          <w:szCs w:val="24"/>
        </w:rPr>
        <w:tab/>
      </w:r>
      <w:r w:rsidR="00532C65" w:rsidRPr="00532C65">
        <w:rPr>
          <w:bCs/>
          <w:noProof w:val="0"/>
          <w:sz w:val="24"/>
          <w:szCs w:val="24"/>
        </w:rPr>
        <w:t>R3-224562</w:t>
      </w:r>
    </w:p>
    <w:p w14:paraId="4A061B68" w14:textId="34213AF1" w:rsidR="005614C0" w:rsidRPr="007923B6" w:rsidRDefault="005614C0" w:rsidP="005614C0">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Start w:id="2" w:name="_Hlk109224273"/>
      <w:bookmarkEnd w:id="1"/>
      <w:r w:rsidR="002459D3" w:rsidRPr="002459D3">
        <w:rPr>
          <w:rFonts w:cs="Arial"/>
          <w:sz w:val="24"/>
          <w:szCs w:val="24"/>
          <w:lang w:val="en-US"/>
        </w:rPr>
        <w:t xml:space="preserve">15 </w:t>
      </w:r>
      <w:r w:rsidRPr="002459D3">
        <w:rPr>
          <w:rFonts w:cs="Arial"/>
          <w:sz w:val="24"/>
          <w:szCs w:val="24"/>
          <w:lang w:val="en-US"/>
        </w:rPr>
        <w:t xml:space="preserve">– </w:t>
      </w:r>
      <w:r w:rsidR="002459D3" w:rsidRPr="002459D3">
        <w:rPr>
          <w:rFonts w:cs="Arial"/>
          <w:sz w:val="24"/>
          <w:szCs w:val="24"/>
          <w:lang w:val="en-US"/>
        </w:rPr>
        <w:t>24 August</w:t>
      </w:r>
      <w:r w:rsidRPr="002459D3">
        <w:rPr>
          <w:rFonts w:cs="Arial"/>
          <w:sz w:val="24"/>
          <w:szCs w:val="24"/>
          <w:lang w:val="en-US"/>
        </w:rPr>
        <w:t xml:space="preserve"> 2022</w:t>
      </w:r>
      <w:bookmarkEnd w:id="2"/>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32739A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12943">
        <w:rPr>
          <w:rFonts w:cs="Arial"/>
          <w:b/>
          <w:bCs/>
          <w:sz w:val="24"/>
          <w:lang w:val="en-US" w:eastAsia="ja-JP"/>
        </w:rPr>
        <w:t>12.2.1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BADEF46" w:rsidR="00CD4C7B" w:rsidRDefault="00CD4C7B" w:rsidP="0F10F152">
      <w:pPr>
        <w:ind w:left="1985" w:hanging="1985"/>
        <w:rPr>
          <w:rFonts w:ascii="Arial" w:hAnsi="Arial" w:cs="Arial"/>
          <w:b/>
          <w:bCs/>
          <w:sz w:val="24"/>
          <w:szCs w:val="24"/>
        </w:rPr>
      </w:pPr>
      <w:r w:rsidRPr="3EFCCB85">
        <w:rPr>
          <w:rFonts w:ascii="Arial" w:hAnsi="Arial" w:cs="Arial"/>
          <w:b/>
          <w:bCs/>
          <w:sz w:val="24"/>
          <w:szCs w:val="24"/>
        </w:rPr>
        <w:t>Title:</w:t>
      </w:r>
      <w:r>
        <w:tab/>
      </w:r>
      <w:r w:rsidR="00D4571D" w:rsidRPr="3EFCCB85">
        <w:rPr>
          <w:rFonts w:ascii="Arial" w:hAnsi="Arial" w:cs="Arial"/>
          <w:b/>
          <w:bCs/>
          <w:sz w:val="24"/>
          <w:szCs w:val="24"/>
        </w:rPr>
        <w:t>AI/ML Mobility Optimization</w:t>
      </w:r>
      <w:r w:rsidR="004A72EF" w:rsidRPr="3EFCCB85">
        <w:rPr>
          <w:rFonts w:ascii="Arial" w:hAnsi="Arial" w:cs="Arial"/>
          <w:b/>
          <w:bCs/>
          <w:sz w:val="24"/>
          <w:szCs w:val="24"/>
        </w:rPr>
        <w:t xml:space="preserve"> </w:t>
      </w:r>
    </w:p>
    <w:p w14:paraId="6911FBAD" w14:textId="50E2AE7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81716">
        <w:rPr>
          <w:rFonts w:ascii="Arial" w:hAnsi="Arial" w:cs="Arial"/>
          <w:b/>
          <w:bCs/>
          <w:sz w:val="24"/>
        </w:rPr>
        <w:t>Discussion and Agreement</w:t>
      </w:r>
    </w:p>
    <w:p w14:paraId="4300045D" w14:textId="0F4FFE7D" w:rsidR="00EA46B2" w:rsidRDefault="00CD4C7B" w:rsidP="00331920">
      <w:pPr>
        <w:pStyle w:val="Heading1"/>
      </w:pPr>
      <w:r w:rsidRPr="006E13D1">
        <w:t>1</w:t>
      </w:r>
      <w:r w:rsidRPr="006E13D1">
        <w:tab/>
      </w:r>
      <w:r w:rsidR="0056573F">
        <w:t>Introduction</w:t>
      </w:r>
      <w:bookmarkStart w:id="3" w:name="_Hlk85061506"/>
    </w:p>
    <w:p w14:paraId="13B48D33" w14:textId="48718571" w:rsidR="00B30A90" w:rsidRDefault="00E320EF" w:rsidP="00903531">
      <w:r>
        <w:t>In this contribution</w:t>
      </w:r>
      <w:r w:rsidR="00605941">
        <w:t>,</w:t>
      </w:r>
      <w:r>
        <w:t xml:space="preserve"> we discuss </w:t>
      </w:r>
      <w:r w:rsidR="004232B5">
        <w:t xml:space="preserve">AI/ML Mobility optimization related aspects. Specifically, we discuss </w:t>
      </w:r>
      <w:r>
        <w:t xml:space="preserve">desirable properties for UE Trajectory Prediction, which is an enabler for all the prioritized use cases (AI/ML </w:t>
      </w:r>
      <w:r w:rsidR="00375B6A">
        <w:t>N</w:t>
      </w:r>
      <w:r>
        <w:t xml:space="preserve">etwork </w:t>
      </w:r>
      <w:r w:rsidR="00375B6A">
        <w:t>E</w:t>
      </w:r>
      <w:r>
        <w:t xml:space="preserve">nergy </w:t>
      </w:r>
      <w:r w:rsidR="00375B6A">
        <w:t>S</w:t>
      </w:r>
      <w:r>
        <w:t xml:space="preserve">aving, </w:t>
      </w:r>
      <w:r w:rsidR="00375B6A">
        <w:t>L</w:t>
      </w:r>
      <w:r>
        <w:t xml:space="preserve">oad </w:t>
      </w:r>
      <w:r w:rsidR="00375B6A">
        <w:t>B</w:t>
      </w:r>
      <w:r>
        <w:t xml:space="preserve">alancing and </w:t>
      </w:r>
      <w:r w:rsidR="00375B6A">
        <w:t>M</w:t>
      </w:r>
      <w:r>
        <w:t xml:space="preserve">obility </w:t>
      </w:r>
      <w:r w:rsidR="00375B6A">
        <w:t>E</w:t>
      </w:r>
      <w:r>
        <w:t>nhancement) discussed during the Rel. 17 S</w:t>
      </w:r>
      <w:r w:rsidR="004232B5">
        <w:t>tudy</w:t>
      </w:r>
      <w:r>
        <w:t xml:space="preserve"> on Data Collection for NR and EN-DC. </w:t>
      </w:r>
      <w:r w:rsidR="00896E2E">
        <w:t>We also provide our views on AI/ML-based CHO optimization.</w:t>
      </w:r>
    </w:p>
    <w:p w14:paraId="66B9BCF2" w14:textId="7072AF51" w:rsidR="00404DCB" w:rsidRDefault="00CF19F5" w:rsidP="004E6204">
      <w:pPr>
        <w:pStyle w:val="Heading1"/>
      </w:pPr>
      <w:bookmarkStart w:id="4" w:name="_Hlk90546851"/>
      <w:r>
        <w:t>2</w:t>
      </w:r>
      <w:r w:rsidR="00281716">
        <w:tab/>
      </w:r>
      <w:bookmarkEnd w:id="3"/>
      <w:bookmarkEnd w:id="4"/>
      <w:r w:rsidR="00495D5A">
        <w:t>Training Data for UE Trajectory Prediction</w:t>
      </w:r>
      <w:r w:rsidR="00331920">
        <w:t xml:space="preserve"> </w:t>
      </w:r>
    </w:p>
    <w:p w14:paraId="17F058BD" w14:textId="41F28971" w:rsidR="00B27E34" w:rsidRDefault="00404DCB" w:rsidP="00495D5A">
      <w:r>
        <w:t xml:space="preserve">In TR 37.817 it was agreed that </w:t>
      </w:r>
      <w:r w:rsidR="00EC7E1D">
        <w:t xml:space="preserve">UE mobility history is sent from UE and </w:t>
      </w:r>
      <w:r>
        <w:t>UE history information</w:t>
      </w:r>
      <w:r w:rsidR="00EC7E1D">
        <w:t xml:space="preserve"> is sent</w:t>
      </w:r>
      <w:r>
        <w:t xml:space="preserve"> from neighbours</w:t>
      </w:r>
      <w:r w:rsidR="00EC7E1D">
        <w:t xml:space="preserve"> to a local node running an AI/ML Mobility Optimization function</w:t>
      </w:r>
      <w:r>
        <w:t xml:space="preserve">. </w:t>
      </w:r>
      <w:r w:rsidR="00EC7E1D">
        <w:t>T</w:t>
      </w:r>
      <w:r w:rsidR="00495D5A">
        <w:t>he UE mobility history is sent from the UE to the network when the UE enters RRC connected state,</w:t>
      </w:r>
      <w:r w:rsidR="00345905">
        <w:t xml:space="preserve"> </w:t>
      </w:r>
      <w:r w:rsidR="00495D5A">
        <w:t xml:space="preserve">and </w:t>
      </w:r>
      <w:r w:rsidR="00EC7E1D">
        <w:t xml:space="preserve">it </w:t>
      </w:r>
      <w:r w:rsidR="00495D5A">
        <w:t xml:space="preserve">is forwarded to further serving base stations during handover preparation signalling in case of connected mode mobility. This information contains a list of earlier serving cells and a list of cells on which the UE has camped on. The list of cells identifies the base stations controlling these cells. Thus, in legacy networks a base station may select the </w:t>
      </w:r>
      <w:r w:rsidR="00CC1FA7">
        <w:t xml:space="preserve">next </w:t>
      </w:r>
      <w:r w:rsidR="00495D5A">
        <w:t xml:space="preserve">target node/cell for outcoming handovers based on this </w:t>
      </w:r>
      <w:r w:rsidR="00C13DC2">
        <w:t xml:space="preserve">information, but </w:t>
      </w:r>
      <w:r w:rsidR="00395980">
        <w:t xml:space="preserve">it </w:t>
      </w:r>
      <w:r w:rsidR="00C13DC2">
        <w:t xml:space="preserve">doesn’t have any </w:t>
      </w:r>
      <w:r w:rsidR="00143ED7">
        <w:t>knowledge</w:t>
      </w:r>
      <w:r w:rsidR="00C13DC2">
        <w:t xml:space="preserve"> on </w:t>
      </w:r>
      <w:r w:rsidR="00E65484">
        <w:t>the cells to be visited</w:t>
      </w:r>
      <w:r w:rsidR="00C13DC2">
        <w:t xml:space="preserve"> next</w:t>
      </w:r>
      <w:r w:rsidR="00E232C7">
        <w:t>.</w:t>
      </w:r>
    </w:p>
    <w:p w14:paraId="539EC0A2" w14:textId="2BA95D2C" w:rsidR="00404DCB" w:rsidRDefault="00404DCB" w:rsidP="00D4571D">
      <w:pPr>
        <w:rPr>
          <w:b/>
          <w:bCs/>
        </w:rPr>
      </w:pPr>
      <w:r w:rsidRPr="00495D5A">
        <w:rPr>
          <w:b/>
          <w:bCs/>
        </w:rPr>
        <w:t>Observation</w:t>
      </w:r>
      <w:r w:rsidR="00903AE2">
        <w:rPr>
          <w:b/>
          <w:bCs/>
        </w:rPr>
        <w:t xml:space="preserve"> 1</w:t>
      </w:r>
      <w:r w:rsidRPr="00495D5A">
        <w:rPr>
          <w:b/>
          <w:bCs/>
        </w:rPr>
        <w:t>:</w:t>
      </w:r>
      <w:r w:rsidR="00495D5A" w:rsidRPr="00495D5A">
        <w:rPr>
          <w:b/>
          <w:bCs/>
        </w:rPr>
        <w:t xml:space="preserve"> </w:t>
      </w:r>
      <w:r w:rsidR="00DF2CFF">
        <w:rPr>
          <w:b/>
          <w:bCs/>
        </w:rPr>
        <w:t>UE</w:t>
      </w:r>
      <w:r w:rsidR="00495D5A" w:rsidRPr="00495D5A">
        <w:rPr>
          <w:b/>
          <w:bCs/>
        </w:rPr>
        <w:t xml:space="preserve"> History Information sent from a neighbouring </w:t>
      </w:r>
      <w:r w:rsidR="00CC7E65">
        <w:rPr>
          <w:b/>
          <w:bCs/>
        </w:rPr>
        <w:t>NG-RAN node</w:t>
      </w:r>
      <w:r w:rsidR="002063AE">
        <w:rPr>
          <w:b/>
          <w:bCs/>
        </w:rPr>
        <w:t xml:space="preserve"> and UE Mobility History sent from the UE</w:t>
      </w:r>
      <w:r w:rsidR="00495D5A" w:rsidRPr="00495D5A">
        <w:rPr>
          <w:b/>
          <w:bCs/>
        </w:rPr>
        <w:t xml:space="preserve"> can enable a local node </w:t>
      </w:r>
      <w:r w:rsidR="00A07CCF">
        <w:rPr>
          <w:b/>
          <w:bCs/>
        </w:rPr>
        <w:t xml:space="preserve">to </w:t>
      </w:r>
      <w:r w:rsidR="00495D5A" w:rsidRPr="00495D5A">
        <w:rPr>
          <w:b/>
          <w:bCs/>
        </w:rPr>
        <w:t xml:space="preserve">determine a predicted UE trajectory related to the next hop. </w:t>
      </w:r>
    </w:p>
    <w:p w14:paraId="52D00B39" w14:textId="3569F3C5" w:rsidR="00E82583" w:rsidRPr="001A5AEB" w:rsidRDefault="00B27E34" w:rsidP="00E82583">
      <w:r>
        <w:t xml:space="preserve">UE mobility history and </w:t>
      </w:r>
      <w:r w:rsidR="00E82583" w:rsidRPr="009D4AF8">
        <w:t xml:space="preserve">UE History Information contain information </w:t>
      </w:r>
      <w:r w:rsidR="00E82583">
        <w:t>on</w:t>
      </w:r>
      <w:r w:rsidR="00E82583" w:rsidRPr="009D4AF8">
        <w:t xml:space="preserve"> a </w:t>
      </w:r>
      <w:r w:rsidR="00E82583">
        <w:t>per-</w:t>
      </w:r>
      <w:r w:rsidR="00E82583" w:rsidRPr="009D4AF8">
        <w:t xml:space="preserve">cell granularity. </w:t>
      </w:r>
      <w:r w:rsidR="00E82583">
        <w:t>In addition,</w:t>
      </w:r>
      <w:r>
        <w:t xml:space="preserve"> UE mobility history </w:t>
      </w:r>
      <w:r w:rsidR="001A5AEB">
        <w:t xml:space="preserve">further </w:t>
      </w:r>
      <w:r>
        <w:t xml:space="preserve">includes </w:t>
      </w:r>
      <w:r w:rsidR="001A5AEB">
        <w:t xml:space="preserve">the time spent on a cell. </w:t>
      </w:r>
      <w:r w:rsidR="00E82583">
        <w:t xml:space="preserve">Therefore, </w:t>
      </w:r>
      <w:r w:rsidR="001A5AEB">
        <w:t xml:space="preserve">utilizing UE History Information and UE Mobility History Information a </w:t>
      </w:r>
      <w:r w:rsidR="00CC7E65" w:rsidRPr="00CC7E65">
        <w:t>NG-RAN node</w:t>
      </w:r>
      <w:r w:rsidR="00CC7E65">
        <w:t xml:space="preserve"> </w:t>
      </w:r>
      <w:r w:rsidR="00E82583">
        <w:t xml:space="preserve">can determine a predicted trajectory of cells that have been traversed as well as a predicted time that UEs have stayed over those cells.  </w:t>
      </w:r>
    </w:p>
    <w:p w14:paraId="227BCEE1" w14:textId="07C26C8B" w:rsidR="00E82583" w:rsidRDefault="00B50D4D" w:rsidP="00E232C7">
      <w:pPr>
        <w:rPr>
          <w:b/>
          <w:bCs/>
        </w:rPr>
      </w:pPr>
      <w:r>
        <w:rPr>
          <w:b/>
          <w:bCs/>
        </w:rPr>
        <w:t>Observation</w:t>
      </w:r>
      <w:r w:rsidR="00903AE2">
        <w:rPr>
          <w:b/>
          <w:bCs/>
        </w:rPr>
        <w:t xml:space="preserve"> 2</w:t>
      </w:r>
      <w:r>
        <w:rPr>
          <w:b/>
          <w:bCs/>
        </w:rPr>
        <w:t xml:space="preserve">: Receiving UE History Information from neighbouring </w:t>
      </w:r>
      <w:r w:rsidR="00CC7E65">
        <w:rPr>
          <w:b/>
          <w:bCs/>
        </w:rPr>
        <w:t xml:space="preserve">NG-RAN nodes </w:t>
      </w:r>
      <w:r w:rsidR="001A5AEB">
        <w:rPr>
          <w:b/>
          <w:bCs/>
        </w:rPr>
        <w:t>and UE Mobility History Information from a UE</w:t>
      </w:r>
      <w:r>
        <w:rPr>
          <w:b/>
          <w:bCs/>
        </w:rPr>
        <w:t xml:space="preserve"> allows a local node </w:t>
      </w:r>
      <w:r w:rsidR="006B69B2">
        <w:rPr>
          <w:b/>
          <w:bCs/>
        </w:rPr>
        <w:t xml:space="preserve">to </w:t>
      </w:r>
      <w:r>
        <w:rPr>
          <w:b/>
          <w:bCs/>
        </w:rPr>
        <w:t xml:space="preserve">calculate </w:t>
      </w:r>
      <w:r w:rsidR="00390F09">
        <w:rPr>
          <w:b/>
          <w:bCs/>
        </w:rPr>
        <w:t xml:space="preserve">a </w:t>
      </w:r>
      <w:r>
        <w:rPr>
          <w:b/>
          <w:bCs/>
        </w:rPr>
        <w:t xml:space="preserve">Predicted UE Trajectory over a sequence of cells as well as a predicted time that a UE is expected to stay over these cells. </w:t>
      </w:r>
    </w:p>
    <w:p w14:paraId="6461E0C9" w14:textId="7A8BF846" w:rsidR="00E232C7" w:rsidRDefault="00E232C7" w:rsidP="00E232C7">
      <w:r>
        <w:t>However, it will not have visibility o</w:t>
      </w:r>
      <w:r w:rsidR="00390F09">
        <w:t>n</w:t>
      </w:r>
      <w:r>
        <w:t xml:space="preserve"> whether it performed an optimal choice taking into account further UE mobility beyond th</w:t>
      </w:r>
      <w:r w:rsidR="00390F09">
        <w:t>e</w:t>
      </w:r>
      <w:r>
        <w:t xml:space="preserve"> selected target cell. By analy</w:t>
      </w:r>
      <w:r w:rsidR="00320EAB">
        <w:t>s</w:t>
      </w:r>
      <w:r>
        <w:t>ing the mobility history information, e.g., gathered information about the cells the UE visited or camped on, as well as locally available information, in particular radio measurements provided by the served UE, a</w:t>
      </w:r>
      <w:r w:rsidRPr="00CC7E65">
        <w:t xml:space="preserve"> </w:t>
      </w:r>
      <w:r w:rsidR="00CC7E65" w:rsidRPr="00CC7E65">
        <w:t xml:space="preserve">NG-RAN node </w:t>
      </w:r>
      <w:r>
        <w:t>can obtain a predicted trajectory of the next hop.</w:t>
      </w:r>
    </w:p>
    <w:p w14:paraId="1C389724" w14:textId="4E4EACBB" w:rsidR="00D4571D" w:rsidRPr="001933C8" w:rsidRDefault="00C6136A" w:rsidP="00D4571D">
      <w:r>
        <w:t>Having a prediction of the next hop is of course valuable</w:t>
      </w:r>
      <w:r w:rsidR="00390F09">
        <w:t>,</w:t>
      </w:r>
      <w:r>
        <w:t xml:space="preserve"> e.g., for a node to better prepare resources for a handover.</w:t>
      </w:r>
      <w:r w:rsidR="00885C7B">
        <w:t xml:space="preserve"> However, it doesn’t give information about the stay of the UE at the Target node. Predicted UE trajectory of more than one hop could determine a short stay of a UE or other unwanted behavio</w:t>
      </w:r>
      <w:r w:rsidR="009632E5">
        <w:t>u</w:t>
      </w:r>
      <w:r w:rsidR="00885C7B">
        <w:t xml:space="preserve">r for a certain trajectory. In the presence of multiple possibilities to take over a UE, other alternative </w:t>
      </w:r>
      <w:r w:rsidR="009632E5">
        <w:t>t</w:t>
      </w:r>
      <w:r w:rsidR="00885C7B">
        <w:t>arget nodes may provide better solutions. Therefore, e</w:t>
      </w:r>
      <w:r w:rsidR="00D4571D">
        <w:t xml:space="preserve">nabling a NG-RAN node to obtain not only information about the next cell change (handover or cell-reselection), but also UE mobility information over a number of hops (cell changes) a UE </w:t>
      </w:r>
      <w:r w:rsidR="001C34B2">
        <w:t xml:space="preserve">may </w:t>
      </w:r>
      <w:r w:rsidR="002063AE">
        <w:t>follow into</w:t>
      </w:r>
      <w:r w:rsidR="00D4571D">
        <w:t xml:space="preserve"> the future, can give </w:t>
      </w:r>
      <w:r w:rsidR="00622464">
        <w:t xml:space="preserve">the </w:t>
      </w:r>
      <w:r w:rsidR="00D4571D">
        <w:t>network an enhanced view of UE trajectory which can be used to improve Handover related actions</w:t>
      </w:r>
      <w:r w:rsidR="00A23FEF">
        <w:t>, such as to reduce the total number of handovers if a UE has a high probability of staying just a short time in a given candidate target cell</w:t>
      </w:r>
      <w:r w:rsidR="00D4571D">
        <w:t xml:space="preserve">. </w:t>
      </w:r>
    </w:p>
    <w:p w14:paraId="420B1160" w14:textId="288779B4" w:rsidR="00D4571D" w:rsidRDefault="00D4571D" w:rsidP="00D4571D">
      <w:pPr>
        <w:rPr>
          <w:b/>
          <w:bCs/>
        </w:rPr>
      </w:pPr>
      <w:r>
        <w:rPr>
          <w:b/>
          <w:bCs/>
        </w:rPr>
        <w:t>Observation</w:t>
      </w:r>
      <w:r w:rsidR="00903AE2">
        <w:rPr>
          <w:b/>
          <w:bCs/>
        </w:rPr>
        <w:t xml:space="preserve"> 3</w:t>
      </w:r>
      <w:r>
        <w:rPr>
          <w:b/>
          <w:bCs/>
        </w:rPr>
        <w:t xml:space="preserve">: Solutions to obtain UE trajectory prediction not limited to the next cell change are </w:t>
      </w:r>
      <w:r w:rsidR="009A0A15">
        <w:rPr>
          <w:b/>
          <w:bCs/>
        </w:rPr>
        <w:t xml:space="preserve">beneficial </w:t>
      </w:r>
      <w:r w:rsidR="000C7F35">
        <w:rPr>
          <w:b/>
          <w:bCs/>
        </w:rPr>
        <w:t>to provide a better view of UE mobility</w:t>
      </w:r>
      <w:r w:rsidR="0053373C">
        <w:rPr>
          <w:b/>
          <w:bCs/>
        </w:rPr>
        <w:t xml:space="preserve"> and identify potential problems (e.g. short </w:t>
      </w:r>
      <w:r w:rsidR="00654A1C">
        <w:rPr>
          <w:b/>
          <w:bCs/>
        </w:rPr>
        <w:t>t</w:t>
      </w:r>
      <w:r w:rsidR="007350DD">
        <w:rPr>
          <w:b/>
          <w:bCs/>
        </w:rPr>
        <w:t xml:space="preserve">ime of </w:t>
      </w:r>
      <w:r w:rsidR="00654A1C">
        <w:rPr>
          <w:b/>
          <w:bCs/>
        </w:rPr>
        <w:t>s</w:t>
      </w:r>
      <w:r w:rsidR="007350DD">
        <w:rPr>
          <w:b/>
          <w:bCs/>
        </w:rPr>
        <w:t>tay</w:t>
      </w:r>
      <w:r w:rsidR="00390F09">
        <w:rPr>
          <w:b/>
          <w:bCs/>
        </w:rPr>
        <w:t xml:space="preserve"> to a cell</w:t>
      </w:r>
      <w:r w:rsidR="0053373C">
        <w:rPr>
          <w:b/>
          <w:bCs/>
        </w:rPr>
        <w:t>)</w:t>
      </w:r>
      <w:r>
        <w:rPr>
          <w:b/>
          <w:bCs/>
        </w:rPr>
        <w:t>.</w:t>
      </w:r>
    </w:p>
    <w:p w14:paraId="3DA66CC9" w14:textId="73FFF63C" w:rsidR="00D4571D" w:rsidRDefault="00D4571D" w:rsidP="00D4571D">
      <w:pPr>
        <w:rPr>
          <w:b/>
          <w:bCs/>
        </w:rPr>
      </w:pPr>
      <w:r w:rsidRPr="1FD283A3">
        <w:rPr>
          <w:b/>
          <w:bCs/>
        </w:rPr>
        <w:lastRenderedPageBreak/>
        <w:t>Proposal</w:t>
      </w:r>
      <w:r w:rsidR="00034E50">
        <w:rPr>
          <w:b/>
          <w:bCs/>
        </w:rPr>
        <w:t xml:space="preserve"> 1</w:t>
      </w:r>
      <w:r w:rsidRPr="1FD283A3">
        <w:rPr>
          <w:b/>
          <w:bCs/>
        </w:rPr>
        <w:t>: UE trajectory prediction</w:t>
      </w:r>
      <w:r w:rsidR="00885C7B" w:rsidRPr="1FD283A3">
        <w:rPr>
          <w:b/>
          <w:bCs/>
        </w:rPr>
        <w:t xml:space="preserve"> shall</w:t>
      </w:r>
      <w:r w:rsidRPr="1FD283A3">
        <w:rPr>
          <w:b/>
          <w:bCs/>
        </w:rPr>
        <w:t xml:space="preserve"> not</w:t>
      </w:r>
      <w:r w:rsidR="00885C7B" w:rsidRPr="1FD283A3">
        <w:rPr>
          <w:b/>
          <w:bCs/>
        </w:rPr>
        <w:t xml:space="preserve"> be</w:t>
      </w:r>
      <w:r w:rsidRPr="1FD283A3">
        <w:rPr>
          <w:b/>
          <w:bCs/>
        </w:rPr>
        <w:t xml:space="preserve"> limited to the next cell change (handover or cell-reselection) but to a number of hops into the future. </w:t>
      </w:r>
    </w:p>
    <w:p w14:paraId="5272452C" w14:textId="6FD17DF6" w:rsidR="00A23FEF" w:rsidRDefault="005D3D7C" w:rsidP="00D4571D">
      <w:r>
        <w:t xml:space="preserve">Training an AI/ML Model for UE Trajectory prediction could take advantage of information available both for active as well as idle/inactive UEs. This </w:t>
      </w:r>
      <w:r w:rsidR="00143ED7">
        <w:t>may be important</w:t>
      </w:r>
      <w:r>
        <w:t xml:space="preserve"> in order</w:t>
      </w:r>
      <w:r w:rsidR="00143ED7">
        <w:t xml:space="preserve"> to create and maintain an accurate UE Trajectory prediction.</w:t>
      </w:r>
      <w:r w:rsidR="00CE454D">
        <w:t xml:space="preserve"> Keeping track of the time that UE spent in idle/inactive state as opposed to connected </w:t>
      </w:r>
      <w:r w:rsidR="00654A1C">
        <w:t xml:space="preserve">state </w:t>
      </w:r>
      <w:r w:rsidR="00CE454D">
        <w:t xml:space="preserve">helps the network keep track the UE movement in more detail and allows it to determine whether a mobility decision was taken by the UE or by the network. For example, network </w:t>
      </w:r>
      <w:r w:rsidR="00622464">
        <w:t>should be able to</w:t>
      </w:r>
      <w:r w:rsidR="00CE454D">
        <w:t xml:space="preserve"> obtain trajectory information of those </w:t>
      </w:r>
      <w:r w:rsidR="00622464">
        <w:t xml:space="preserve">UEs </w:t>
      </w:r>
      <w:r w:rsidR="00CE454D">
        <w:t xml:space="preserve">that have crossed the base station’s coverage area in </w:t>
      </w:r>
      <w:r w:rsidR="00744D55">
        <w:t>i</w:t>
      </w:r>
      <w:r w:rsidR="00CE454D">
        <w:t xml:space="preserve">dle or </w:t>
      </w:r>
      <w:r w:rsidR="00744D55">
        <w:t>i</w:t>
      </w:r>
      <w:r w:rsidR="00CE454D">
        <w:t xml:space="preserve">nactive </w:t>
      </w:r>
      <w:r w:rsidR="00654A1C">
        <w:t>state</w:t>
      </w:r>
      <w:r w:rsidR="00CE454D">
        <w:t xml:space="preserve"> and </w:t>
      </w:r>
      <w:r w:rsidR="00622464">
        <w:t xml:space="preserve">should </w:t>
      </w:r>
      <w:r w:rsidR="00CE454D">
        <w:t xml:space="preserve">further </w:t>
      </w:r>
      <w:r w:rsidR="00622464">
        <w:t xml:space="preserve">be </w:t>
      </w:r>
      <w:r w:rsidR="00CE454D">
        <w:t xml:space="preserve">aware </w:t>
      </w:r>
      <w:r w:rsidR="00622464">
        <w:t xml:space="preserve">of </w:t>
      </w:r>
      <w:r w:rsidR="00CE454D">
        <w:t xml:space="preserve">how long a UE stayed in a given cell when it was in idle, inactive or in connected state.  </w:t>
      </w:r>
    </w:p>
    <w:p w14:paraId="148C3A8B" w14:textId="7DDC57B0" w:rsidR="00622464" w:rsidRDefault="00622464" w:rsidP="6193788D">
      <w:pPr>
        <w:rPr>
          <w:b/>
          <w:bCs/>
        </w:rPr>
      </w:pPr>
      <w:r>
        <w:rPr>
          <w:b/>
          <w:bCs/>
        </w:rPr>
        <w:t>Proposal</w:t>
      </w:r>
      <w:r w:rsidR="00E34AAB">
        <w:rPr>
          <w:b/>
          <w:bCs/>
        </w:rPr>
        <w:t xml:space="preserve"> 2</w:t>
      </w:r>
      <w:r>
        <w:rPr>
          <w:b/>
          <w:bCs/>
        </w:rPr>
        <w:t xml:space="preserve">: The </w:t>
      </w:r>
      <w:r w:rsidRPr="00622464">
        <w:rPr>
          <w:b/>
          <w:bCs/>
        </w:rPr>
        <w:t>network should be able to obtain trajectory information</w:t>
      </w:r>
      <w:r w:rsidR="00E72ADA">
        <w:rPr>
          <w:b/>
          <w:bCs/>
        </w:rPr>
        <w:t xml:space="preserve"> for Model Training</w:t>
      </w:r>
      <w:r>
        <w:rPr>
          <w:b/>
          <w:bCs/>
        </w:rPr>
        <w:t>, including time of stay,</w:t>
      </w:r>
      <w:r w:rsidRPr="00622464">
        <w:rPr>
          <w:b/>
          <w:bCs/>
        </w:rPr>
        <w:t xml:space="preserve"> of those </w:t>
      </w:r>
      <w:r>
        <w:rPr>
          <w:b/>
          <w:bCs/>
        </w:rPr>
        <w:t>UEs</w:t>
      </w:r>
      <w:r w:rsidRPr="00622464">
        <w:rPr>
          <w:b/>
          <w:bCs/>
        </w:rPr>
        <w:t xml:space="preserve"> that have crossed the base station’s coverage area in</w:t>
      </w:r>
      <w:r w:rsidR="00B9649A">
        <w:rPr>
          <w:b/>
          <w:bCs/>
        </w:rPr>
        <w:t xml:space="preserve"> any RRC state including</w:t>
      </w:r>
      <w:r w:rsidRPr="00622464">
        <w:rPr>
          <w:b/>
          <w:bCs/>
        </w:rPr>
        <w:t xml:space="preserve"> </w:t>
      </w:r>
      <w:r w:rsidR="00B9649A">
        <w:rPr>
          <w:b/>
          <w:bCs/>
        </w:rPr>
        <w:t>i</w:t>
      </w:r>
      <w:r w:rsidRPr="00622464">
        <w:rPr>
          <w:b/>
          <w:bCs/>
        </w:rPr>
        <w:t xml:space="preserve">dle or </w:t>
      </w:r>
      <w:r w:rsidR="00B9649A">
        <w:rPr>
          <w:b/>
          <w:bCs/>
        </w:rPr>
        <w:t>i</w:t>
      </w:r>
      <w:r w:rsidRPr="00622464">
        <w:rPr>
          <w:b/>
          <w:bCs/>
        </w:rPr>
        <w:t>nactive state</w:t>
      </w:r>
      <w:r>
        <w:rPr>
          <w:b/>
          <w:bCs/>
        </w:rPr>
        <w:t>.</w:t>
      </w:r>
    </w:p>
    <w:p w14:paraId="3215FD7E" w14:textId="025535F1" w:rsidR="005F0788" w:rsidRPr="00654A1C" w:rsidRDefault="00A23FEF" w:rsidP="6193788D">
      <w:pPr>
        <w:rPr>
          <w:b/>
          <w:bCs/>
        </w:rPr>
      </w:pPr>
      <w:r w:rsidRPr="6193788D">
        <w:rPr>
          <w:b/>
          <w:bCs/>
        </w:rPr>
        <w:t>Proposal</w:t>
      </w:r>
      <w:r w:rsidR="00E34AAB">
        <w:rPr>
          <w:b/>
          <w:bCs/>
        </w:rPr>
        <w:t xml:space="preserve"> 3</w:t>
      </w:r>
      <w:r w:rsidRPr="6193788D">
        <w:rPr>
          <w:b/>
          <w:bCs/>
        </w:rPr>
        <w:t xml:space="preserve">: UE Trajectory prediction </w:t>
      </w:r>
      <w:r w:rsidR="00622464">
        <w:rPr>
          <w:b/>
          <w:bCs/>
        </w:rPr>
        <w:t>(</w:t>
      </w:r>
      <w:r w:rsidR="009610A9">
        <w:rPr>
          <w:b/>
          <w:bCs/>
        </w:rPr>
        <w:t>Model T</w:t>
      </w:r>
      <w:r w:rsidR="00622464">
        <w:rPr>
          <w:b/>
          <w:bCs/>
        </w:rPr>
        <w:t xml:space="preserve">raining and </w:t>
      </w:r>
      <w:r w:rsidR="009610A9">
        <w:rPr>
          <w:b/>
          <w:bCs/>
        </w:rPr>
        <w:t>Model I</w:t>
      </w:r>
      <w:r w:rsidR="00622464">
        <w:rPr>
          <w:b/>
          <w:bCs/>
        </w:rPr>
        <w:t>nference) should</w:t>
      </w:r>
      <w:r w:rsidRPr="6193788D">
        <w:rPr>
          <w:b/>
          <w:bCs/>
        </w:rPr>
        <w:t xml:space="preserve"> </w:t>
      </w:r>
      <w:r w:rsidR="007E5993" w:rsidRPr="6193788D">
        <w:rPr>
          <w:b/>
          <w:bCs/>
        </w:rPr>
        <w:t xml:space="preserve">include cells that the user equipment camped on not only </w:t>
      </w:r>
      <w:r w:rsidR="001961D7" w:rsidRPr="6193788D">
        <w:rPr>
          <w:b/>
          <w:bCs/>
        </w:rPr>
        <w:t xml:space="preserve">when it was </w:t>
      </w:r>
      <w:r w:rsidR="007E5993" w:rsidRPr="6193788D">
        <w:rPr>
          <w:b/>
          <w:bCs/>
        </w:rPr>
        <w:t>in active</w:t>
      </w:r>
      <w:r w:rsidR="001961D7" w:rsidRPr="6193788D">
        <w:rPr>
          <w:b/>
          <w:bCs/>
        </w:rPr>
        <w:t xml:space="preserve"> </w:t>
      </w:r>
      <w:r w:rsidR="00654A1C">
        <w:rPr>
          <w:b/>
          <w:bCs/>
        </w:rPr>
        <w:t>state</w:t>
      </w:r>
      <w:r w:rsidR="002063AE" w:rsidRPr="6193788D">
        <w:rPr>
          <w:b/>
          <w:bCs/>
        </w:rPr>
        <w:t>,</w:t>
      </w:r>
      <w:r w:rsidR="007E5993" w:rsidRPr="6193788D">
        <w:rPr>
          <w:b/>
          <w:bCs/>
        </w:rPr>
        <w:t xml:space="preserve"> but also when it was in idle or inactive</w:t>
      </w:r>
      <w:r w:rsidRPr="6193788D">
        <w:rPr>
          <w:b/>
          <w:bCs/>
        </w:rPr>
        <w:t>.</w:t>
      </w:r>
    </w:p>
    <w:p w14:paraId="22B6353A" w14:textId="6882060F" w:rsidR="005F0788" w:rsidRDefault="005F0788" w:rsidP="005F0788">
      <w:pPr>
        <w:pStyle w:val="Heading1"/>
      </w:pPr>
      <w:r>
        <w:t>3</w:t>
      </w:r>
      <w:r>
        <w:tab/>
        <w:t xml:space="preserve">CHO Mobility Optimization </w:t>
      </w:r>
    </w:p>
    <w:p w14:paraId="373B9D0C" w14:textId="77777777" w:rsidR="008D48F2" w:rsidRDefault="0002564C" w:rsidP="00A01C5D">
      <w:pPr>
        <w:jc w:val="both"/>
      </w:pPr>
      <w:r>
        <w:t>According to what is captured currently in TR 37.817, i</w:t>
      </w:r>
      <w:r w:rsidR="003E1C0E">
        <w:t xml:space="preserve">n AI/ML Mobility Optimization </w:t>
      </w:r>
      <w:r w:rsidR="002B182B">
        <w:t>a neighbouring NG-RAN node may send to the local node running an AI/ML Mobility optimization function</w:t>
      </w:r>
      <w:r>
        <w:t xml:space="preserve"> information related to</w:t>
      </w:r>
      <w:r w:rsidR="002B182B">
        <w:t xml:space="preserve"> resource utilization, including current and predicted load information. </w:t>
      </w:r>
      <w:r>
        <w:t>Besides reported load information</w:t>
      </w:r>
      <w:r w:rsidR="008D48F2">
        <w:t xml:space="preserve"> on a node-level granularity</w:t>
      </w:r>
      <w:r>
        <w:t xml:space="preserve">, a local node could also benefit in its AI/ML Mobility Optimization actions if it knows how much load a specific UE will create to the target NG-RAN node. </w:t>
      </w:r>
    </w:p>
    <w:p w14:paraId="2EEE4FB7" w14:textId="5C1B1EB9" w:rsidR="008D48F2" w:rsidRDefault="008D48F2" w:rsidP="00A01C5D">
      <w:pPr>
        <w:jc w:val="both"/>
      </w:pPr>
      <w:r>
        <w:t>This information can help a source NG-RAN node evaluate the quality of the handover based on the impact on the target’s load and prioritize handover decisions over the given target cells. Such information can also help the source NG-RAN node trigger</w:t>
      </w:r>
      <w:r w:rsidR="00206130">
        <w:t xml:space="preserve"> more efficiently</w:t>
      </w:r>
      <w:r>
        <w:t xml:space="preserve"> AI/ML Load Balancing actions</w:t>
      </w:r>
      <w:r w:rsidR="008F2B88">
        <w:t>.</w:t>
      </w:r>
    </w:p>
    <w:p w14:paraId="6B7D4D6A" w14:textId="6F1BDAB5" w:rsidR="008F2B88" w:rsidRPr="00206130" w:rsidRDefault="008F2B88" w:rsidP="00A01C5D">
      <w:pPr>
        <w:jc w:val="both"/>
        <w:rPr>
          <w:b/>
          <w:bCs/>
        </w:rPr>
      </w:pPr>
      <w:r w:rsidRPr="00206130">
        <w:rPr>
          <w:b/>
          <w:bCs/>
        </w:rPr>
        <w:t>Observation</w:t>
      </w:r>
      <w:r w:rsidR="009256CD">
        <w:rPr>
          <w:b/>
          <w:bCs/>
        </w:rPr>
        <w:t xml:space="preserve"> 4</w:t>
      </w:r>
      <w:r w:rsidRPr="00206130">
        <w:rPr>
          <w:b/>
          <w:bCs/>
        </w:rPr>
        <w:t xml:space="preserve">: Information related to a load that a specific UE will create to a target NG-RAN node may help the source better evaluate the quality of the handover based on the impact on the target’s load </w:t>
      </w:r>
      <w:r w:rsidR="00206130" w:rsidRPr="00206130">
        <w:rPr>
          <w:b/>
          <w:bCs/>
        </w:rPr>
        <w:t xml:space="preserve">and can also help it to trigger more efficiently AI/ML Load Balancing actions. </w:t>
      </w:r>
    </w:p>
    <w:p w14:paraId="5AB53B4A" w14:textId="0D12F1B1" w:rsidR="002B182B" w:rsidRDefault="0002564C" w:rsidP="00A01C5D">
      <w:pPr>
        <w:jc w:val="both"/>
      </w:pPr>
      <w:r>
        <w:t>So</w:t>
      </w:r>
      <w:r w:rsidR="00904403">
        <w:t>,</w:t>
      </w:r>
      <w:r>
        <w:t xml:space="preserve"> a source (local) NG-RAN node can request during CHO preparation procedure to one or more candidate target NG-RAN nodes a prediction on the expected (incident) load due to incoming mobility of a certain UE</w:t>
      </w:r>
      <w:r w:rsidR="003612AF">
        <w:t xml:space="preserve"> (or</w:t>
      </w:r>
      <w:r w:rsidR="005D0126">
        <w:t xml:space="preserve"> e.g.,</w:t>
      </w:r>
      <w:r w:rsidR="003612AF">
        <w:t xml:space="preserve"> group of UE </w:t>
      </w:r>
      <w:r w:rsidR="00BF2551">
        <w:t>candidates for outgoing mobility</w:t>
      </w:r>
      <w:r w:rsidR="00901B62">
        <w:t xml:space="preserve"> </w:t>
      </w:r>
      <w:r w:rsidR="003D0EED">
        <w:t>close to the cell boundary</w:t>
      </w:r>
      <w:r w:rsidR="00BF2551">
        <w:t>)</w:t>
      </w:r>
      <w:r>
        <w:t xml:space="preserve">. </w:t>
      </w:r>
      <w:r w:rsidR="002B182B">
        <w:t xml:space="preserve"> </w:t>
      </w:r>
    </w:p>
    <w:p w14:paraId="243B07F0" w14:textId="5D045A38" w:rsidR="00904403" w:rsidRPr="00D85777" w:rsidRDefault="00904403" w:rsidP="00A01C5D">
      <w:pPr>
        <w:jc w:val="both"/>
        <w:rPr>
          <w:b/>
          <w:bCs/>
        </w:rPr>
      </w:pPr>
      <w:r w:rsidRPr="00904403">
        <w:rPr>
          <w:b/>
          <w:bCs/>
        </w:rPr>
        <w:t>Proposal</w:t>
      </w:r>
      <w:r w:rsidR="009256CD">
        <w:rPr>
          <w:b/>
          <w:bCs/>
        </w:rPr>
        <w:t xml:space="preserve"> 4</w:t>
      </w:r>
      <w:r w:rsidRPr="00904403">
        <w:rPr>
          <w:b/>
          <w:bCs/>
        </w:rPr>
        <w:t>: A source NG-RAN node, running an AI/ML Mobility Optimization function, can request from a candidate target NG-RAN node a prediction regarding an expected (incident) load due to the incoming mobility of a given UE</w:t>
      </w:r>
      <w:r w:rsidR="00933C8D">
        <w:rPr>
          <w:b/>
          <w:bCs/>
        </w:rPr>
        <w:t>.</w:t>
      </w:r>
    </w:p>
    <w:p w14:paraId="3BAD314B" w14:textId="4B88981F" w:rsidR="00A01C5D" w:rsidRDefault="00135B29" w:rsidP="008D48F2">
      <w:pPr>
        <w:jc w:val="both"/>
      </w:pPr>
      <w:r>
        <w:t>Input</w:t>
      </w:r>
      <w:r w:rsidR="003E1C0E">
        <w:t xml:space="preserve"> information from the target NG-RAN node may</w:t>
      </w:r>
      <w:r w:rsidR="00D85777">
        <w:t xml:space="preserve"> </w:t>
      </w:r>
      <w:r w:rsidR="003E1C0E">
        <w:t>include</w:t>
      </w:r>
      <w:r w:rsidR="00904403">
        <w:t xml:space="preserve"> </w:t>
      </w:r>
      <w:r w:rsidR="008D48F2">
        <w:t xml:space="preserve">QoS </w:t>
      </w:r>
      <w:r w:rsidR="00904403">
        <w:t xml:space="preserve">performance </w:t>
      </w:r>
      <w:r w:rsidR="002A493E">
        <w:t xml:space="preserve">prediction </w:t>
      </w:r>
      <w:r w:rsidR="00904403">
        <w:t xml:space="preserve">of the </w:t>
      </w:r>
      <w:r w:rsidR="002A493E">
        <w:t xml:space="preserve">UE's </w:t>
      </w:r>
      <w:r w:rsidR="00904403">
        <w:t>PDU sessions</w:t>
      </w:r>
      <w:r w:rsidR="008D48F2">
        <w:t>.</w:t>
      </w:r>
      <w:r w:rsidR="003E1C0E">
        <w:t xml:space="preserve"> </w:t>
      </w:r>
      <w:r w:rsidR="002A493E">
        <w:t xml:space="preserve">Predicted </w:t>
      </w:r>
      <w:r w:rsidR="00A01C5D">
        <w:t xml:space="preserve">QoS performance may be </w:t>
      </w:r>
      <w:r w:rsidR="002A493E">
        <w:t xml:space="preserve">provided </w:t>
      </w:r>
      <w:r w:rsidR="00A01C5D">
        <w:t xml:space="preserve">according to the traditional metrics of UE throughput or packet delay. </w:t>
      </w:r>
      <w:r w:rsidR="002A493E">
        <w:t>Alternatively</w:t>
      </w:r>
      <w:r w:rsidR="00A01C5D">
        <w:t xml:space="preserve">, </w:t>
      </w:r>
      <w:r w:rsidR="002A493E">
        <w:t>the predicted</w:t>
      </w:r>
      <w:r w:rsidR="00A01C5D">
        <w:t xml:space="preserve"> </w:t>
      </w:r>
      <w:r w:rsidR="00857F63">
        <w:t>QoS</w:t>
      </w:r>
      <w:r w:rsidR="00A01C5D">
        <w:t xml:space="preserve"> performance may be </w:t>
      </w:r>
      <w:r w:rsidR="002A493E">
        <w:t>provided as</w:t>
      </w:r>
      <w:r w:rsidR="00A01C5D">
        <w:t xml:space="preserve"> an </w:t>
      </w:r>
      <w:r w:rsidR="00B14548">
        <w:t xml:space="preserve">expected </w:t>
      </w:r>
      <w:r w:rsidR="00A01C5D">
        <w:t>increase or decrease in UE’s QoS after a handover operation such as a</w:t>
      </w:r>
      <w:r w:rsidR="00A01C5D" w:rsidRPr="00680746">
        <w:t xml:space="preserve"> degradation </w:t>
      </w:r>
      <w:r w:rsidR="00A01C5D">
        <w:t xml:space="preserve">in the QoS </w:t>
      </w:r>
      <w:r w:rsidR="00A01C5D" w:rsidRPr="00680746">
        <w:t>that the</w:t>
      </w:r>
      <w:r w:rsidR="00A31A9D">
        <w:t xml:space="preserve"> will</w:t>
      </w:r>
      <w:r w:rsidR="00A01C5D" w:rsidRPr="00680746">
        <w:t xml:space="preserve"> UE experience for a given PDU session after the handover</w:t>
      </w:r>
      <w:r w:rsidR="00A01C5D">
        <w:t xml:space="preserve">, a probability that a PDU session is dropped after the Handover, </w:t>
      </w:r>
      <w:r w:rsidR="00A01C5D">
        <w:rPr>
          <w:rFonts w:cs="Arial"/>
          <w:lang w:eastAsia="zh-CN"/>
        </w:rPr>
        <w:t xml:space="preserve">a probability with which </w:t>
      </w:r>
      <w:r w:rsidR="00A01C5D" w:rsidRPr="00680746">
        <w:t xml:space="preserve">the QoS requirements of a given admitted PDU session </w:t>
      </w:r>
      <w:r w:rsidR="00A01C5D">
        <w:t>will be</w:t>
      </w:r>
      <w:r w:rsidR="00A01C5D" w:rsidRPr="00680746">
        <w:t xml:space="preserve"> violated after the handover</w:t>
      </w:r>
      <w:r w:rsidR="00D85777">
        <w:t>,</w:t>
      </w:r>
      <w:r w:rsidR="00A01C5D">
        <w:t xml:space="preserve"> to </w:t>
      </w:r>
      <w:r w:rsidR="00D85777">
        <w:t>name</w:t>
      </w:r>
      <w:r w:rsidR="00A01C5D">
        <w:t xml:space="preserve"> a few.</w:t>
      </w:r>
    </w:p>
    <w:p w14:paraId="4E3CD4A0" w14:textId="00854E1A" w:rsidR="00A01C5D" w:rsidRPr="00A01C5D" w:rsidRDefault="00A01C5D" w:rsidP="00A01C5D">
      <w:pPr>
        <w:jc w:val="both"/>
        <w:rPr>
          <w:b/>
          <w:bCs/>
        </w:rPr>
      </w:pPr>
      <w:r w:rsidRPr="00A01C5D">
        <w:rPr>
          <w:b/>
          <w:bCs/>
        </w:rPr>
        <w:t>Proposal</w:t>
      </w:r>
      <w:r w:rsidR="009256CD">
        <w:rPr>
          <w:b/>
          <w:bCs/>
        </w:rPr>
        <w:t xml:space="preserve"> 5</w:t>
      </w:r>
      <w:r w:rsidRPr="00A01C5D">
        <w:rPr>
          <w:b/>
          <w:bCs/>
        </w:rPr>
        <w:t xml:space="preserve">: </w:t>
      </w:r>
      <w:r w:rsidR="00CA276E">
        <w:rPr>
          <w:b/>
          <w:bCs/>
        </w:rPr>
        <w:t>Input</w:t>
      </w:r>
      <w:r w:rsidRPr="00A01C5D">
        <w:rPr>
          <w:b/>
          <w:bCs/>
        </w:rPr>
        <w:t xml:space="preserve"> information for AI/ML Mobility Optimization may include UE</w:t>
      </w:r>
      <w:r w:rsidR="00857F63">
        <w:rPr>
          <w:b/>
          <w:bCs/>
        </w:rPr>
        <w:t xml:space="preserve">-associated </w:t>
      </w:r>
      <w:r w:rsidRPr="00A01C5D">
        <w:rPr>
          <w:b/>
          <w:bCs/>
        </w:rPr>
        <w:t>information on the impact in the QoS performance of a hand</w:t>
      </w:r>
      <w:r w:rsidR="00857F63">
        <w:rPr>
          <w:b/>
          <w:bCs/>
        </w:rPr>
        <w:t xml:space="preserve">ed </w:t>
      </w:r>
      <w:r w:rsidRPr="00A01C5D">
        <w:rPr>
          <w:b/>
          <w:bCs/>
        </w:rPr>
        <w:t>over UE.</w:t>
      </w:r>
    </w:p>
    <w:p w14:paraId="609EB330" w14:textId="22F8C499" w:rsidR="0013070C" w:rsidRDefault="0013070C" w:rsidP="0013070C">
      <w:pPr>
        <w:spacing w:after="0"/>
        <w:contextualSpacing/>
        <w:jc w:val="both"/>
        <w:rPr>
          <w:rFonts w:cs="Arial"/>
          <w:lang w:eastAsia="zh-CN"/>
        </w:rPr>
      </w:pPr>
      <w:r>
        <w:rPr>
          <w:rFonts w:cs="Arial"/>
          <w:lang w:eastAsia="zh-CN"/>
        </w:rPr>
        <w:t>Clearly</w:t>
      </w:r>
      <w:r w:rsidR="00371471">
        <w:rPr>
          <w:rFonts w:cs="Arial"/>
          <w:lang w:eastAsia="zh-CN"/>
        </w:rPr>
        <w:t>,</w:t>
      </w:r>
      <w:r>
        <w:rPr>
          <w:rFonts w:cs="Arial"/>
          <w:lang w:eastAsia="zh-CN"/>
        </w:rPr>
        <w:t xml:space="preserve"> source NG-RAN node will need to provide </w:t>
      </w:r>
      <w:r w:rsidR="001C71B7">
        <w:rPr>
          <w:rFonts w:cs="Arial"/>
          <w:lang w:eastAsia="zh-CN"/>
        </w:rPr>
        <w:t xml:space="preserve">the </w:t>
      </w:r>
      <w:r>
        <w:rPr>
          <w:rFonts w:cs="Arial"/>
          <w:lang w:eastAsia="zh-CN"/>
        </w:rPr>
        <w:t xml:space="preserve">target </w:t>
      </w:r>
      <w:r w:rsidR="001C71B7">
        <w:rPr>
          <w:rFonts w:cs="Arial"/>
          <w:lang w:eastAsia="zh-CN"/>
        </w:rPr>
        <w:t xml:space="preserve">NG-RAN node(s) </w:t>
      </w:r>
      <w:r>
        <w:rPr>
          <w:rFonts w:cs="Arial"/>
          <w:lang w:eastAsia="zh-CN"/>
        </w:rPr>
        <w:t xml:space="preserve">assistance information </w:t>
      </w:r>
      <w:r w:rsidR="00371471">
        <w:rPr>
          <w:rFonts w:cs="Arial"/>
          <w:lang w:eastAsia="zh-CN"/>
        </w:rPr>
        <w:t xml:space="preserve">that will </w:t>
      </w:r>
      <w:r>
        <w:rPr>
          <w:rFonts w:cs="Arial"/>
          <w:lang w:eastAsia="zh-CN"/>
        </w:rPr>
        <w:t>enable</w:t>
      </w:r>
      <w:r w:rsidR="00371471">
        <w:rPr>
          <w:rFonts w:cs="Arial"/>
          <w:lang w:eastAsia="zh-CN"/>
        </w:rPr>
        <w:t xml:space="preserve"> c</w:t>
      </w:r>
      <w:r>
        <w:rPr>
          <w:rFonts w:cs="Arial"/>
          <w:lang w:eastAsia="zh-CN"/>
        </w:rPr>
        <w:t>alculat</w:t>
      </w:r>
      <w:r w:rsidR="00371471">
        <w:rPr>
          <w:rFonts w:cs="Arial"/>
          <w:lang w:eastAsia="zh-CN"/>
        </w:rPr>
        <w:t>ion of</w:t>
      </w:r>
      <w:r>
        <w:rPr>
          <w:rFonts w:cs="Arial"/>
          <w:lang w:eastAsia="zh-CN"/>
        </w:rPr>
        <w:t xml:space="preserve"> the load prediction</w:t>
      </w:r>
      <w:r w:rsidR="00104078">
        <w:rPr>
          <w:rFonts w:cs="Arial"/>
          <w:lang w:eastAsia="zh-CN"/>
        </w:rPr>
        <w:t>, e.g.,</w:t>
      </w:r>
      <w:r w:rsidR="00C71576">
        <w:rPr>
          <w:rFonts w:cs="Arial"/>
          <w:lang w:eastAsia="zh-CN"/>
        </w:rPr>
        <w:t xml:space="preserve"> </w:t>
      </w:r>
      <w:r w:rsidR="00E36CF5">
        <w:rPr>
          <w:rFonts w:cs="Arial"/>
          <w:lang w:eastAsia="zh-CN"/>
        </w:rPr>
        <w:t>with respect to</w:t>
      </w:r>
      <w:r w:rsidR="00104078">
        <w:rPr>
          <w:rFonts w:cs="Arial"/>
          <w:lang w:eastAsia="zh-CN"/>
        </w:rPr>
        <w:t xml:space="preserve"> </w:t>
      </w:r>
      <w:r w:rsidR="00825B8D">
        <w:rPr>
          <w:rFonts w:cs="Arial"/>
          <w:lang w:eastAsia="zh-CN"/>
        </w:rPr>
        <w:t xml:space="preserve">a traffic demand </w:t>
      </w:r>
      <w:r w:rsidR="00BA3D70">
        <w:rPr>
          <w:rFonts w:cs="Arial"/>
          <w:lang w:eastAsia="zh-CN"/>
        </w:rPr>
        <w:t>of the UE</w:t>
      </w:r>
      <w:r w:rsidR="00371471">
        <w:rPr>
          <w:rFonts w:cs="Arial"/>
          <w:lang w:eastAsia="zh-CN"/>
        </w:rPr>
        <w:t xml:space="preserve"> or other information</w:t>
      </w:r>
      <w:r>
        <w:rPr>
          <w:rFonts w:cs="Arial"/>
          <w:lang w:eastAsia="zh-CN"/>
        </w:rPr>
        <w:t>.</w:t>
      </w:r>
    </w:p>
    <w:p w14:paraId="3D53DCEA" w14:textId="77777777" w:rsidR="0013070C" w:rsidRDefault="0013070C" w:rsidP="0013070C">
      <w:pPr>
        <w:spacing w:after="0"/>
        <w:contextualSpacing/>
        <w:jc w:val="both"/>
        <w:rPr>
          <w:rFonts w:cs="Arial"/>
          <w:lang w:eastAsia="zh-CN"/>
        </w:rPr>
      </w:pPr>
    </w:p>
    <w:p w14:paraId="3F065383" w14:textId="3C9AD61B" w:rsidR="002B182B" w:rsidRPr="0013070C" w:rsidRDefault="00CA60D5" w:rsidP="00914367">
      <w:pPr>
        <w:rPr>
          <w:b/>
          <w:bCs/>
        </w:rPr>
      </w:pPr>
      <w:r>
        <w:rPr>
          <w:b/>
          <w:bCs/>
        </w:rPr>
        <w:t>Proposal</w:t>
      </w:r>
      <w:r w:rsidR="009256CD">
        <w:rPr>
          <w:b/>
          <w:bCs/>
        </w:rPr>
        <w:t xml:space="preserve"> 6</w:t>
      </w:r>
      <w:r w:rsidR="00914367" w:rsidRPr="69823538">
        <w:rPr>
          <w:b/>
          <w:bCs/>
        </w:rPr>
        <w:t>:</w:t>
      </w:r>
      <w:r w:rsidR="00914367">
        <w:rPr>
          <w:b/>
          <w:bCs/>
        </w:rPr>
        <w:t xml:space="preserve"> A source NG-RAN node may provide assistance information to a target NG-RAN node(s) for a given UE to request what kind of </w:t>
      </w:r>
      <w:bookmarkStart w:id="5" w:name="_Hlk110866207"/>
      <w:r w:rsidR="00914367">
        <w:rPr>
          <w:b/>
          <w:bCs/>
        </w:rPr>
        <w:t>(predicted) resource utilization/load</w:t>
      </w:r>
      <w:bookmarkEnd w:id="5"/>
      <w:r w:rsidR="00914367">
        <w:rPr>
          <w:b/>
          <w:bCs/>
        </w:rPr>
        <w:t xml:space="preserve"> a UE creates (or demands) on the target NG-RAN node(s).</w:t>
      </w:r>
    </w:p>
    <w:p w14:paraId="068D8DB7" w14:textId="74C18488" w:rsidR="00914367" w:rsidRPr="00D76C48" w:rsidRDefault="00914367" w:rsidP="00914367">
      <w:r w:rsidRPr="00D76C48">
        <w:t>In the context of CHO</w:t>
      </w:r>
      <w:r>
        <w:t xml:space="preserve">, it would </w:t>
      </w:r>
      <w:r w:rsidR="00624370">
        <w:t>useful</w:t>
      </w:r>
      <w:r>
        <w:t xml:space="preserve"> if the source NG-RAN node is able to cut down on the number of unnecessary CHO preparations (i.e., not even originate a Handover Request) to a potential target NG-RAN node if it know</w:t>
      </w:r>
      <w:r w:rsidR="00624370">
        <w:t>s</w:t>
      </w:r>
      <w:r>
        <w:t xml:space="preserve"> in advance that the target NG-RAN node is not suitable to host the UE at this given point of time or a UE would end up </w:t>
      </w:r>
      <w:r>
        <w:lastRenderedPageBreak/>
        <w:t>with a potential failure when handing over to a target NG-RAN node. This information cannot be a static determination as the target NG-RAN nodes’ resource utilization/capacity is ever changing (including possible power saving actions etc.). One way to imagine this is to visualize the target NG-RAN nodes’ function as an estimator that can be invoked at the source NG-RAN node. By invoking this estimator and making a check with it, a source NG-RAN node would be able to potentially avert those preparations that are bound for failure. As such this requires transacting an estimator (as part of an AI/ML algorithm or otherwise) from the target NG-RAN node to the source NG-RAN node that can potentially allow the source NG-RAN node to perform this estimation. The estimator will of course go out of tune as the target NG-RAN node’s resource utilization/capacity changes over time, hence some kind of update is required back to the source NG-RAN node when that happens.</w:t>
      </w:r>
    </w:p>
    <w:p w14:paraId="4BD4B7C1" w14:textId="25950175" w:rsidR="00914367" w:rsidRDefault="00624370" w:rsidP="00914367">
      <w:pPr>
        <w:rPr>
          <w:rFonts w:cs="Arial"/>
          <w:b/>
          <w:bCs/>
          <w:lang w:eastAsia="zh-CN"/>
        </w:rPr>
      </w:pPr>
      <w:r>
        <w:rPr>
          <w:b/>
          <w:bCs/>
        </w:rPr>
        <w:t>Proposal</w:t>
      </w:r>
      <w:r w:rsidR="009256CD">
        <w:rPr>
          <w:b/>
          <w:bCs/>
        </w:rPr>
        <w:t xml:space="preserve"> 7</w:t>
      </w:r>
      <w:r w:rsidR="00914367" w:rsidRPr="3CDA6DA7">
        <w:rPr>
          <w:b/>
          <w:bCs/>
        </w:rPr>
        <w:t>: To avoid unnecessary triggering of mobility procedures (e.g., CHO)</w:t>
      </w:r>
      <w:r w:rsidR="00914367" w:rsidRPr="3CDA6DA7">
        <w:rPr>
          <w:rFonts w:cs="Arial"/>
          <w:b/>
          <w:bCs/>
          <w:lang w:eastAsia="zh-CN"/>
        </w:rPr>
        <w:t xml:space="preserve"> towards a target NG-RAN node, it is desirable for the source NG-RAN node to be able to predict/foresee the performance (or failures) of a given UE at the target NG-RAN node.</w:t>
      </w:r>
    </w:p>
    <w:p w14:paraId="52D5B551" w14:textId="5AC94263" w:rsidR="00E73FFE" w:rsidRDefault="00857F63" w:rsidP="00EB448B">
      <w:pPr>
        <w:pStyle w:val="Heading1"/>
      </w:pPr>
      <w:r>
        <w:t>4</w:t>
      </w:r>
      <w:r w:rsidR="00EB448B">
        <w:t xml:space="preserve"> </w:t>
      </w:r>
      <w:r w:rsidR="00EB448B">
        <w:tab/>
        <w:t>Conclusion</w:t>
      </w:r>
    </w:p>
    <w:p w14:paraId="24940F7D" w14:textId="58989759" w:rsidR="00C8625B" w:rsidRDefault="00C8625B" w:rsidP="00C8625B">
      <w:r>
        <w:t>In this paper we make the following observations and proposals:</w:t>
      </w:r>
    </w:p>
    <w:p w14:paraId="3A063C51" w14:textId="77777777" w:rsidR="00FD1C6B" w:rsidRDefault="00FD1C6B" w:rsidP="00FD1C6B">
      <w:pPr>
        <w:rPr>
          <w:b/>
          <w:bCs/>
        </w:rPr>
      </w:pPr>
      <w:r w:rsidRPr="00495D5A">
        <w:rPr>
          <w:b/>
          <w:bCs/>
        </w:rPr>
        <w:t>Observation</w:t>
      </w:r>
      <w:r>
        <w:rPr>
          <w:b/>
          <w:bCs/>
        </w:rPr>
        <w:t xml:space="preserve"> 1</w:t>
      </w:r>
      <w:r w:rsidRPr="00495D5A">
        <w:rPr>
          <w:b/>
          <w:bCs/>
        </w:rPr>
        <w:t xml:space="preserve">: </w:t>
      </w:r>
      <w:r>
        <w:rPr>
          <w:b/>
          <w:bCs/>
        </w:rPr>
        <w:t>UE</w:t>
      </w:r>
      <w:r w:rsidRPr="00495D5A">
        <w:rPr>
          <w:b/>
          <w:bCs/>
        </w:rPr>
        <w:t xml:space="preserve"> History Information sent from a neighbouring </w:t>
      </w:r>
      <w:r>
        <w:rPr>
          <w:b/>
          <w:bCs/>
        </w:rPr>
        <w:t>NG-RAN node and UE Mobility History sent from the UE</w:t>
      </w:r>
      <w:r w:rsidRPr="00495D5A">
        <w:rPr>
          <w:b/>
          <w:bCs/>
        </w:rPr>
        <w:t xml:space="preserve"> can enable a local node </w:t>
      </w:r>
      <w:r>
        <w:rPr>
          <w:b/>
          <w:bCs/>
        </w:rPr>
        <w:t xml:space="preserve">to </w:t>
      </w:r>
      <w:r w:rsidRPr="00495D5A">
        <w:rPr>
          <w:b/>
          <w:bCs/>
        </w:rPr>
        <w:t xml:space="preserve">determine a predicted UE trajectory related to the next hop. </w:t>
      </w:r>
    </w:p>
    <w:p w14:paraId="3718DC49" w14:textId="77777777" w:rsidR="00FD1C6B" w:rsidRDefault="00FD1C6B" w:rsidP="00FD1C6B">
      <w:pPr>
        <w:rPr>
          <w:b/>
          <w:bCs/>
        </w:rPr>
      </w:pPr>
      <w:r>
        <w:rPr>
          <w:b/>
          <w:bCs/>
        </w:rPr>
        <w:t xml:space="preserve">Observation 2: Receiving UE History Information from neighbouring NG-RAN nodes and UE Mobility History Information from a UE allows a local node to calculate a Predicted UE Trajectory over a sequence of cells as well as a predicted time that a UE is expected to stay over these cells. </w:t>
      </w:r>
    </w:p>
    <w:p w14:paraId="21BBC3B2" w14:textId="77777777" w:rsidR="00AB5A1A" w:rsidRDefault="00AB5A1A" w:rsidP="00AB5A1A">
      <w:pPr>
        <w:rPr>
          <w:b/>
          <w:bCs/>
        </w:rPr>
      </w:pPr>
      <w:r>
        <w:rPr>
          <w:b/>
          <w:bCs/>
        </w:rPr>
        <w:t>Observation 3: Solutions to obtain UE trajectory prediction not limited to the next cell change are beneficial to provide a better view of UE mobility and identify potential problems (e.g. short time of stay to a cell).</w:t>
      </w:r>
    </w:p>
    <w:p w14:paraId="3B4F4A66" w14:textId="77777777" w:rsidR="00AB5A1A" w:rsidRDefault="00AB5A1A" w:rsidP="00AB5A1A">
      <w:pPr>
        <w:rPr>
          <w:b/>
          <w:bCs/>
        </w:rPr>
      </w:pPr>
      <w:r w:rsidRPr="1FD283A3">
        <w:rPr>
          <w:b/>
          <w:bCs/>
        </w:rPr>
        <w:t>Proposal</w:t>
      </w:r>
      <w:r>
        <w:rPr>
          <w:b/>
          <w:bCs/>
        </w:rPr>
        <w:t xml:space="preserve"> 1</w:t>
      </w:r>
      <w:r w:rsidRPr="1FD283A3">
        <w:rPr>
          <w:b/>
          <w:bCs/>
        </w:rPr>
        <w:t xml:space="preserve">: UE trajectory prediction shall not be limited to the next cell change (handover or cell-reselection) but to a number of hops into the future. </w:t>
      </w:r>
    </w:p>
    <w:p w14:paraId="2DC49CC1" w14:textId="77777777" w:rsidR="00AB5A1A" w:rsidRDefault="00AB5A1A" w:rsidP="00AB5A1A">
      <w:pPr>
        <w:rPr>
          <w:b/>
          <w:bCs/>
        </w:rPr>
      </w:pPr>
      <w:r>
        <w:rPr>
          <w:b/>
          <w:bCs/>
        </w:rPr>
        <w:t xml:space="preserve">Proposal 2: The </w:t>
      </w:r>
      <w:r w:rsidRPr="00622464">
        <w:rPr>
          <w:b/>
          <w:bCs/>
        </w:rPr>
        <w:t>network should be able to obtain trajectory information</w:t>
      </w:r>
      <w:r>
        <w:rPr>
          <w:b/>
          <w:bCs/>
        </w:rPr>
        <w:t xml:space="preserve"> for Model Training, including time of stay,</w:t>
      </w:r>
      <w:r w:rsidRPr="00622464">
        <w:rPr>
          <w:b/>
          <w:bCs/>
        </w:rPr>
        <w:t xml:space="preserve"> of those </w:t>
      </w:r>
      <w:r>
        <w:rPr>
          <w:b/>
          <w:bCs/>
        </w:rPr>
        <w:t>UEs</w:t>
      </w:r>
      <w:r w:rsidRPr="00622464">
        <w:rPr>
          <w:b/>
          <w:bCs/>
        </w:rPr>
        <w:t xml:space="preserve"> that have crossed the base station’s coverage area in</w:t>
      </w:r>
      <w:r>
        <w:rPr>
          <w:b/>
          <w:bCs/>
        </w:rPr>
        <w:t xml:space="preserve"> any RRC state including</w:t>
      </w:r>
      <w:r w:rsidRPr="00622464">
        <w:rPr>
          <w:b/>
          <w:bCs/>
        </w:rPr>
        <w:t xml:space="preserve"> </w:t>
      </w:r>
      <w:r>
        <w:rPr>
          <w:b/>
          <w:bCs/>
        </w:rPr>
        <w:t>i</w:t>
      </w:r>
      <w:r w:rsidRPr="00622464">
        <w:rPr>
          <w:b/>
          <w:bCs/>
        </w:rPr>
        <w:t xml:space="preserve">dle or </w:t>
      </w:r>
      <w:r>
        <w:rPr>
          <w:b/>
          <w:bCs/>
        </w:rPr>
        <w:t>i</w:t>
      </w:r>
      <w:r w:rsidRPr="00622464">
        <w:rPr>
          <w:b/>
          <w:bCs/>
        </w:rPr>
        <w:t>nactive state</w:t>
      </w:r>
      <w:r>
        <w:rPr>
          <w:b/>
          <w:bCs/>
        </w:rPr>
        <w:t>.</w:t>
      </w:r>
    </w:p>
    <w:p w14:paraId="6ABE6789" w14:textId="77777777" w:rsidR="00AB5A1A" w:rsidRPr="00654A1C" w:rsidRDefault="00AB5A1A" w:rsidP="00AB5A1A">
      <w:pPr>
        <w:rPr>
          <w:b/>
          <w:bCs/>
        </w:rPr>
      </w:pPr>
      <w:r w:rsidRPr="6193788D">
        <w:rPr>
          <w:b/>
          <w:bCs/>
        </w:rPr>
        <w:t>Proposal</w:t>
      </w:r>
      <w:r>
        <w:rPr>
          <w:b/>
          <w:bCs/>
        </w:rPr>
        <w:t xml:space="preserve"> 3</w:t>
      </w:r>
      <w:r w:rsidRPr="6193788D">
        <w:rPr>
          <w:b/>
          <w:bCs/>
        </w:rPr>
        <w:t xml:space="preserve">: UE Trajectory prediction </w:t>
      </w:r>
      <w:r>
        <w:rPr>
          <w:b/>
          <w:bCs/>
        </w:rPr>
        <w:t>(Model Training and Model Inference) should</w:t>
      </w:r>
      <w:r w:rsidRPr="6193788D">
        <w:rPr>
          <w:b/>
          <w:bCs/>
        </w:rPr>
        <w:t xml:space="preserve"> include cells that the user equipment camped on not only when it was in active </w:t>
      </w:r>
      <w:r>
        <w:rPr>
          <w:b/>
          <w:bCs/>
        </w:rPr>
        <w:t>state</w:t>
      </w:r>
      <w:r w:rsidRPr="6193788D">
        <w:rPr>
          <w:b/>
          <w:bCs/>
        </w:rPr>
        <w:t>, but also when it was in idle or inactive.</w:t>
      </w:r>
    </w:p>
    <w:p w14:paraId="23AC4FE7" w14:textId="77777777" w:rsidR="00AB5A1A" w:rsidRPr="00206130" w:rsidRDefault="00AB5A1A" w:rsidP="00AB5A1A">
      <w:pPr>
        <w:jc w:val="both"/>
        <w:rPr>
          <w:b/>
          <w:bCs/>
        </w:rPr>
      </w:pPr>
      <w:r w:rsidRPr="00206130">
        <w:rPr>
          <w:b/>
          <w:bCs/>
        </w:rPr>
        <w:t>Observation</w:t>
      </w:r>
      <w:r>
        <w:rPr>
          <w:b/>
          <w:bCs/>
        </w:rPr>
        <w:t xml:space="preserve"> 4</w:t>
      </w:r>
      <w:r w:rsidRPr="00206130">
        <w:rPr>
          <w:b/>
          <w:bCs/>
        </w:rPr>
        <w:t xml:space="preserve">: Information related to a load that a specific UE will create to a target NG-RAN node may help the source better evaluate the quality of the handover based on the impact on the target’s load and can also help it to trigger more efficiently AI/ML Load Balancing actions. </w:t>
      </w:r>
    </w:p>
    <w:p w14:paraId="18E8D2BD" w14:textId="77777777" w:rsidR="00AB5A1A" w:rsidRPr="00D85777" w:rsidRDefault="00AB5A1A" w:rsidP="00AB5A1A">
      <w:pPr>
        <w:jc w:val="both"/>
        <w:rPr>
          <w:b/>
          <w:bCs/>
        </w:rPr>
      </w:pPr>
      <w:r w:rsidRPr="00904403">
        <w:rPr>
          <w:b/>
          <w:bCs/>
        </w:rPr>
        <w:t>Proposal</w:t>
      </w:r>
      <w:r>
        <w:rPr>
          <w:b/>
          <w:bCs/>
        </w:rPr>
        <w:t xml:space="preserve"> 4</w:t>
      </w:r>
      <w:r w:rsidRPr="00904403">
        <w:rPr>
          <w:b/>
          <w:bCs/>
        </w:rPr>
        <w:t>: A source NG-RAN node, running an AI/ML Mobility Optimization function, can request from a candidate target NG-RAN node a prediction regarding an expected (incident) load due to the incoming mobility of a given UE</w:t>
      </w:r>
      <w:r>
        <w:rPr>
          <w:b/>
          <w:bCs/>
        </w:rPr>
        <w:t>.</w:t>
      </w:r>
    </w:p>
    <w:p w14:paraId="3E04E577" w14:textId="77777777" w:rsidR="00AB5A1A" w:rsidRPr="00A01C5D" w:rsidRDefault="00AB5A1A" w:rsidP="00AB5A1A">
      <w:pPr>
        <w:jc w:val="both"/>
        <w:rPr>
          <w:b/>
          <w:bCs/>
        </w:rPr>
      </w:pPr>
      <w:r w:rsidRPr="00A01C5D">
        <w:rPr>
          <w:b/>
          <w:bCs/>
        </w:rPr>
        <w:t>Proposal</w:t>
      </w:r>
      <w:r>
        <w:rPr>
          <w:b/>
          <w:bCs/>
        </w:rPr>
        <w:t xml:space="preserve"> 5</w:t>
      </w:r>
      <w:r w:rsidRPr="00A01C5D">
        <w:rPr>
          <w:b/>
          <w:bCs/>
        </w:rPr>
        <w:t xml:space="preserve">: </w:t>
      </w:r>
      <w:r>
        <w:rPr>
          <w:b/>
          <w:bCs/>
        </w:rPr>
        <w:t>Input</w:t>
      </w:r>
      <w:r w:rsidRPr="00A01C5D">
        <w:rPr>
          <w:b/>
          <w:bCs/>
        </w:rPr>
        <w:t xml:space="preserve"> information for AI/ML Mobility Optimization may include UE</w:t>
      </w:r>
      <w:r>
        <w:rPr>
          <w:b/>
          <w:bCs/>
        </w:rPr>
        <w:t xml:space="preserve">-associated </w:t>
      </w:r>
      <w:r w:rsidRPr="00A01C5D">
        <w:rPr>
          <w:b/>
          <w:bCs/>
        </w:rPr>
        <w:t>information on the impact in the QoS performance of a hand</w:t>
      </w:r>
      <w:r>
        <w:rPr>
          <w:b/>
          <w:bCs/>
        </w:rPr>
        <w:t xml:space="preserve">ed </w:t>
      </w:r>
      <w:r w:rsidRPr="00A01C5D">
        <w:rPr>
          <w:b/>
          <w:bCs/>
        </w:rPr>
        <w:t>over UE.</w:t>
      </w:r>
    </w:p>
    <w:p w14:paraId="1C989681" w14:textId="77777777" w:rsidR="00AB5A1A" w:rsidRPr="0013070C" w:rsidRDefault="00AB5A1A" w:rsidP="00AB5A1A">
      <w:pPr>
        <w:rPr>
          <w:b/>
          <w:bCs/>
        </w:rPr>
      </w:pPr>
      <w:r>
        <w:rPr>
          <w:b/>
          <w:bCs/>
        </w:rPr>
        <w:t>Proposal 6</w:t>
      </w:r>
      <w:r w:rsidRPr="69823538">
        <w:rPr>
          <w:b/>
          <w:bCs/>
        </w:rPr>
        <w:t>:</w:t>
      </w:r>
      <w:r>
        <w:rPr>
          <w:b/>
          <w:bCs/>
        </w:rPr>
        <w:t xml:space="preserve"> A source NG-RAN node may provide assistance information to a target NG-RAN node(s) for a given UE to request what kind of (predicted) resource utilization/load a UE creates (or demands) on the target NG-RAN node(s).</w:t>
      </w:r>
    </w:p>
    <w:p w14:paraId="59600634" w14:textId="228EB21E" w:rsidR="00C8625B" w:rsidRPr="008B2E18" w:rsidRDefault="00AB5A1A" w:rsidP="00C8625B">
      <w:pPr>
        <w:rPr>
          <w:rFonts w:cs="Arial"/>
          <w:b/>
          <w:bCs/>
          <w:lang w:eastAsia="zh-CN"/>
        </w:rPr>
      </w:pPr>
      <w:r>
        <w:rPr>
          <w:b/>
          <w:bCs/>
        </w:rPr>
        <w:t>Proposal 7</w:t>
      </w:r>
      <w:r w:rsidRPr="3CDA6DA7">
        <w:rPr>
          <w:b/>
          <w:bCs/>
        </w:rPr>
        <w:t>: To avoid unnecessary triggering of mobility procedures (e.g., CHO)</w:t>
      </w:r>
      <w:r w:rsidRPr="3CDA6DA7">
        <w:rPr>
          <w:rFonts w:cs="Arial"/>
          <w:b/>
          <w:bCs/>
          <w:lang w:eastAsia="zh-CN"/>
        </w:rPr>
        <w:t xml:space="preserve"> towards a target NG-RAN node, it is desirable for the source NG-RAN node to be able to predict/foresee the performance (or failures) of a given UE at the target NG-RAN node.</w:t>
      </w:r>
    </w:p>
    <w:sectPr w:rsidR="00C8625B" w:rsidRPr="008B2E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4BC73" w14:textId="77777777" w:rsidR="008D6620" w:rsidRDefault="008D6620">
      <w:r>
        <w:separator/>
      </w:r>
    </w:p>
  </w:endnote>
  <w:endnote w:type="continuationSeparator" w:id="0">
    <w:p w14:paraId="63B7757D" w14:textId="77777777" w:rsidR="008D6620" w:rsidRDefault="008D6620">
      <w:r>
        <w:continuationSeparator/>
      </w:r>
    </w:p>
  </w:endnote>
  <w:endnote w:type="continuationNotice" w:id="1">
    <w:p w14:paraId="310D3966" w14:textId="77777777" w:rsidR="008D6620" w:rsidRDefault="008D66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38C38" w14:textId="77777777" w:rsidR="008D6620" w:rsidRDefault="008D6620">
      <w:r>
        <w:separator/>
      </w:r>
    </w:p>
  </w:footnote>
  <w:footnote w:type="continuationSeparator" w:id="0">
    <w:p w14:paraId="0CBB942E" w14:textId="77777777" w:rsidR="008D6620" w:rsidRDefault="008D6620">
      <w:r>
        <w:continuationSeparator/>
      </w:r>
    </w:p>
  </w:footnote>
  <w:footnote w:type="continuationNotice" w:id="1">
    <w:p w14:paraId="442D4E01" w14:textId="77777777" w:rsidR="008D6620" w:rsidRDefault="008D66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CA5F72"/>
    <w:lvl w:ilvl="0">
      <w:numFmt w:val="bullet"/>
      <w:lvlText w:val="*"/>
      <w:lvlJc w:val="left"/>
    </w:lvl>
  </w:abstractNum>
  <w:abstractNum w:abstractNumId="1"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AD7E12"/>
    <w:multiLevelType w:val="hybridMultilevel"/>
    <w:tmpl w:val="B6A43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6" w15:restartNumberingAfterBreak="0">
    <w:nsid w:val="306F4025"/>
    <w:multiLevelType w:val="hybridMultilevel"/>
    <w:tmpl w:val="7428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88527F"/>
    <w:multiLevelType w:val="hybridMultilevel"/>
    <w:tmpl w:val="D4DEDF8E"/>
    <w:lvl w:ilvl="0" w:tplc="ACF0FF82">
      <w:start w:val="3"/>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8DE2BB7"/>
    <w:multiLevelType w:val="hybridMultilevel"/>
    <w:tmpl w:val="6A20C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0"/>
    <w:lvlOverride w:ilvl="0">
      <w:lvl w:ilvl="0">
        <w:numFmt w:val="bullet"/>
        <w:lvlText w:val=""/>
        <w:legacy w:legacy="1" w:legacySpace="0" w:legacyIndent="0"/>
        <w:lvlJc w:val="left"/>
        <w:rPr>
          <w:rFonts w:ascii="Symbol" w:hAnsi="Symbol" w:hint="default"/>
          <w:sz w:val="32"/>
        </w:rPr>
      </w:lvl>
    </w:lvlOverride>
  </w:num>
  <w:num w:numId="4">
    <w:abstractNumId w:val="10"/>
  </w:num>
  <w:num w:numId="5">
    <w:abstractNumId w:val="5"/>
  </w:num>
  <w:num w:numId="6">
    <w:abstractNumId w:val="4"/>
  </w:num>
  <w:num w:numId="7">
    <w:abstractNumId w:val="2"/>
  </w:num>
  <w:num w:numId="8">
    <w:abstractNumId w:val="11"/>
  </w:num>
  <w:num w:numId="9">
    <w:abstractNumId w:val="6"/>
  </w:num>
  <w:num w:numId="10">
    <w:abstractNumId w:val="3"/>
  </w:num>
  <w:num w:numId="11">
    <w:abstractNumId w:val="8"/>
  </w:num>
  <w:num w:numId="1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D4"/>
    <w:rsid w:val="0000349E"/>
    <w:rsid w:val="00004C88"/>
    <w:rsid w:val="00006CF4"/>
    <w:rsid w:val="000101E1"/>
    <w:rsid w:val="00012002"/>
    <w:rsid w:val="00021C37"/>
    <w:rsid w:val="00023228"/>
    <w:rsid w:val="00023C47"/>
    <w:rsid w:val="0002564C"/>
    <w:rsid w:val="0002605E"/>
    <w:rsid w:val="00026CC8"/>
    <w:rsid w:val="00030DC1"/>
    <w:rsid w:val="00033397"/>
    <w:rsid w:val="000342C7"/>
    <w:rsid w:val="00034E50"/>
    <w:rsid w:val="00035382"/>
    <w:rsid w:val="00035391"/>
    <w:rsid w:val="0003599C"/>
    <w:rsid w:val="000363E0"/>
    <w:rsid w:val="00040095"/>
    <w:rsid w:val="000413C3"/>
    <w:rsid w:val="00042EFA"/>
    <w:rsid w:val="000448B0"/>
    <w:rsid w:val="00045C0A"/>
    <w:rsid w:val="00051B81"/>
    <w:rsid w:val="00052AE8"/>
    <w:rsid w:val="00052FCE"/>
    <w:rsid w:val="00055528"/>
    <w:rsid w:val="0005563E"/>
    <w:rsid w:val="00057546"/>
    <w:rsid w:val="000621C5"/>
    <w:rsid w:val="00067194"/>
    <w:rsid w:val="00075996"/>
    <w:rsid w:val="00077770"/>
    <w:rsid w:val="00077C13"/>
    <w:rsid w:val="00080512"/>
    <w:rsid w:val="0008149D"/>
    <w:rsid w:val="00081F52"/>
    <w:rsid w:val="00083F0D"/>
    <w:rsid w:val="0008653A"/>
    <w:rsid w:val="000865D8"/>
    <w:rsid w:val="0008680D"/>
    <w:rsid w:val="000869A6"/>
    <w:rsid w:val="00087BA7"/>
    <w:rsid w:val="00090106"/>
    <w:rsid w:val="00093017"/>
    <w:rsid w:val="0009328A"/>
    <w:rsid w:val="00095AA8"/>
    <w:rsid w:val="00095EB5"/>
    <w:rsid w:val="000A1A40"/>
    <w:rsid w:val="000A1A69"/>
    <w:rsid w:val="000A2A27"/>
    <w:rsid w:val="000A2DD9"/>
    <w:rsid w:val="000A39FE"/>
    <w:rsid w:val="000A4693"/>
    <w:rsid w:val="000A51C6"/>
    <w:rsid w:val="000A6540"/>
    <w:rsid w:val="000A68A7"/>
    <w:rsid w:val="000A7321"/>
    <w:rsid w:val="000B112A"/>
    <w:rsid w:val="000B2833"/>
    <w:rsid w:val="000B3C86"/>
    <w:rsid w:val="000B4A4B"/>
    <w:rsid w:val="000B5800"/>
    <w:rsid w:val="000B7BCF"/>
    <w:rsid w:val="000C1F3A"/>
    <w:rsid w:val="000C556D"/>
    <w:rsid w:val="000C6507"/>
    <w:rsid w:val="000C662A"/>
    <w:rsid w:val="000C73DA"/>
    <w:rsid w:val="000C7B7A"/>
    <w:rsid w:val="000C7F35"/>
    <w:rsid w:val="000D2D10"/>
    <w:rsid w:val="000D376D"/>
    <w:rsid w:val="000D58AB"/>
    <w:rsid w:val="000D61E5"/>
    <w:rsid w:val="000D7BF3"/>
    <w:rsid w:val="000D7D37"/>
    <w:rsid w:val="000E15CB"/>
    <w:rsid w:val="000E2FC0"/>
    <w:rsid w:val="000E5F46"/>
    <w:rsid w:val="000E6D7E"/>
    <w:rsid w:val="000F0231"/>
    <w:rsid w:val="000F32F7"/>
    <w:rsid w:val="000F4E66"/>
    <w:rsid w:val="000F6C86"/>
    <w:rsid w:val="000F6DF1"/>
    <w:rsid w:val="00100CE8"/>
    <w:rsid w:val="00101B8C"/>
    <w:rsid w:val="00104078"/>
    <w:rsid w:val="00104CCB"/>
    <w:rsid w:val="00106C66"/>
    <w:rsid w:val="001070C9"/>
    <w:rsid w:val="001075B7"/>
    <w:rsid w:val="0010767A"/>
    <w:rsid w:val="00114690"/>
    <w:rsid w:val="00120345"/>
    <w:rsid w:val="001212EF"/>
    <w:rsid w:val="0012352C"/>
    <w:rsid w:val="001263D1"/>
    <w:rsid w:val="001305BF"/>
    <w:rsid w:val="0013070C"/>
    <w:rsid w:val="00133494"/>
    <w:rsid w:val="00135B29"/>
    <w:rsid w:val="001370F2"/>
    <w:rsid w:val="00143ED7"/>
    <w:rsid w:val="00145E1A"/>
    <w:rsid w:val="0014798C"/>
    <w:rsid w:val="001549DD"/>
    <w:rsid w:val="00161D44"/>
    <w:rsid w:val="00161D81"/>
    <w:rsid w:val="00162EAA"/>
    <w:rsid w:val="001641CE"/>
    <w:rsid w:val="001642B5"/>
    <w:rsid w:val="001659DA"/>
    <w:rsid w:val="00166F4F"/>
    <w:rsid w:val="0017095C"/>
    <w:rsid w:val="00171490"/>
    <w:rsid w:val="00174015"/>
    <w:rsid w:val="00174B00"/>
    <w:rsid w:val="00181252"/>
    <w:rsid w:val="001819EA"/>
    <w:rsid w:val="00182BD0"/>
    <w:rsid w:val="001835A1"/>
    <w:rsid w:val="00183AFB"/>
    <w:rsid w:val="00194CD0"/>
    <w:rsid w:val="00195765"/>
    <w:rsid w:val="001961D7"/>
    <w:rsid w:val="00196AA5"/>
    <w:rsid w:val="001A2FAE"/>
    <w:rsid w:val="001A5AEB"/>
    <w:rsid w:val="001B08B3"/>
    <w:rsid w:val="001B2750"/>
    <w:rsid w:val="001B27D8"/>
    <w:rsid w:val="001B2ABB"/>
    <w:rsid w:val="001B2FE7"/>
    <w:rsid w:val="001B627D"/>
    <w:rsid w:val="001B75BA"/>
    <w:rsid w:val="001C097F"/>
    <w:rsid w:val="001C178C"/>
    <w:rsid w:val="001C34B2"/>
    <w:rsid w:val="001C3A42"/>
    <w:rsid w:val="001C4103"/>
    <w:rsid w:val="001C4281"/>
    <w:rsid w:val="001C4A27"/>
    <w:rsid w:val="001C71B7"/>
    <w:rsid w:val="001C7E52"/>
    <w:rsid w:val="001D0D3F"/>
    <w:rsid w:val="001D440D"/>
    <w:rsid w:val="001D5B1D"/>
    <w:rsid w:val="001D6287"/>
    <w:rsid w:val="001D6334"/>
    <w:rsid w:val="001D756F"/>
    <w:rsid w:val="001E2BBB"/>
    <w:rsid w:val="001E3987"/>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1D6D"/>
    <w:rsid w:val="00202BF5"/>
    <w:rsid w:val="00202D89"/>
    <w:rsid w:val="002032F9"/>
    <w:rsid w:val="00205555"/>
    <w:rsid w:val="00206130"/>
    <w:rsid w:val="002063AE"/>
    <w:rsid w:val="0020706D"/>
    <w:rsid w:val="0021097E"/>
    <w:rsid w:val="002109F7"/>
    <w:rsid w:val="00210F03"/>
    <w:rsid w:val="002126C9"/>
    <w:rsid w:val="00214665"/>
    <w:rsid w:val="00221432"/>
    <w:rsid w:val="0022309E"/>
    <w:rsid w:val="00224A79"/>
    <w:rsid w:val="00225E11"/>
    <w:rsid w:val="0022606D"/>
    <w:rsid w:val="002277C2"/>
    <w:rsid w:val="002305DD"/>
    <w:rsid w:val="00231C09"/>
    <w:rsid w:val="00231CAB"/>
    <w:rsid w:val="00234054"/>
    <w:rsid w:val="0023623A"/>
    <w:rsid w:val="00236BE7"/>
    <w:rsid w:val="00236C40"/>
    <w:rsid w:val="0023794F"/>
    <w:rsid w:val="00241A9E"/>
    <w:rsid w:val="0024372E"/>
    <w:rsid w:val="00243BC7"/>
    <w:rsid w:val="00243CCF"/>
    <w:rsid w:val="00243CD2"/>
    <w:rsid w:val="002459D3"/>
    <w:rsid w:val="00247BD4"/>
    <w:rsid w:val="00250633"/>
    <w:rsid w:val="002544BA"/>
    <w:rsid w:val="002612BF"/>
    <w:rsid w:val="002623FC"/>
    <w:rsid w:val="0026254E"/>
    <w:rsid w:val="00264B17"/>
    <w:rsid w:val="00265B6F"/>
    <w:rsid w:val="0026680F"/>
    <w:rsid w:val="002735E3"/>
    <w:rsid w:val="002747EC"/>
    <w:rsid w:val="00274ABC"/>
    <w:rsid w:val="00275083"/>
    <w:rsid w:val="00275AD6"/>
    <w:rsid w:val="00275B74"/>
    <w:rsid w:val="002775EA"/>
    <w:rsid w:val="00281716"/>
    <w:rsid w:val="002855BF"/>
    <w:rsid w:val="00286FFC"/>
    <w:rsid w:val="00290990"/>
    <w:rsid w:val="00293941"/>
    <w:rsid w:val="002A102D"/>
    <w:rsid w:val="002A493E"/>
    <w:rsid w:val="002B182B"/>
    <w:rsid w:val="002B4696"/>
    <w:rsid w:val="002B5A84"/>
    <w:rsid w:val="002B7765"/>
    <w:rsid w:val="002C0723"/>
    <w:rsid w:val="002C6731"/>
    <w:rsid w:val="002D1F9E"/>
    <w:rsid w:val="002D3674"/>
    <w:rsid w:val="002D4218"/>
    <w:rsid w:val="002D4706"/>
    <w:rsid w:val="002D5E04"/>
    <w:rsid w:val="002E1692"/>
    <w:rsid w:val="002E4219"/>
    <w:rsid w:val="002E62A1"/>
    <w:rsid w:val="002F0791"/>
    <w:rsid w:val="002F0D22"/>
    <w:rsid w:val="002F2DE8"/>
    <w:rsid w:val="002F7097"/>
    <w:rsid w:val="003000FC"/>
    <w:rsid w:val="0030117F"/>
    <w:rsid w:val="00303515"/>
    <w:rsid w:val="0030413A"/>
    <w:rsid w:val="00307298"/>
    <w:rsid w:val="00310681"/>
    <w:rsid w:val="0031163A"/>
    <w:rsid w:val="00314D81"/>
    <w:rsid w:val="0031517A"/>
    <w:rsid w:val="003160F9"/>
    <w:rsid w:val="003172DC"/>
    <w:rsid w:val="00320EAB"/>
    <w:rsid w:val="00321419"/>
    <w:rsid w:val="0032433D"/>
    <w:rsid w:val="0032507A"/>
    <w:rsid w:val="00326069"/>
    <w:rsid w:val="00331920"/>
    <w:rsid w:val="00333945"/>
    <w:rsid w:val="003355A4"/>
    <w:rsid w:val="00336879"/>
    <w:rsid w:val="00337784"/>
    <w:rsid w:val="00337EDD"/>
    <w:rsid w:val="003435E7"/>
    <w:rsid w:val="003454FC"/>
    <w:rsid w:val="00345905"/>
    <w:rsid w:val="00346A38"/>
    <w:rsid w:val="0034716E"/>
    <w:rsid w:val="003515EB"/>
    <w:rsid w:val="00351B02"/>
    <w:rsid w:val="0035393B"/>
    <w:rsid w:val="0035462D"/>
    <w:rsid w:val="0035563F"/>
    <w:rsid w:val="00356F80"/>
    <w:rsid w:val="00357510"/>
    <w:rsid w:val="003604A7"/>
    <w:rsid w:val="003612AF"/>
    <w:rsid w:val="00363177"/>
    <w:rsid w:val="00363B55"/>
    <w:rsid w:val="0036460A"/>
    <w:rsid w:val="00365FF6"/>
    <w:rsid w:val="00366CF0"/>
    <w:rsid w:val="003677CB"/>
    <w:rsid w:val="0037009C"/>
    <w:rsid w:val="00371471"/>
    <w:rsid w:val="00371FE2"/>
    <w:rsid w:val="0037255E"/>
    <w:rsid w:val="00373C2D"/>
    <w:rsid w:val="00375B6A"/>
    <w:rsid w:val="00375CDA"/>
    <w:rsid w:val="0037623E"/>
    <w:rsid w:val="00380820"/>
    <w:rsid w:val="00380826"/>
    <w:rsid w:val="00383342"/>
    <w:rsid w:val="00384BE2"/>
    <w:rsid w:val="00384CA5"/>
    <w:rsid w:val="00385FD8"/>
    <w:rsid w:val="003873C8"/>
    <w:rsid w:val="00387DE4"/>
    <w:rsid w:val="00390F09"/>
    <w:rsid w:val="0039239D"/>
    <w:rsid w:val="003938CE"/>
    <w:rsid w:val="00395980"/>
    <w:rsid w:val="003A0D5E"/>
    <w:rsid w:val="003A0EEF"/>
    <w:rsid w:val="003A59E9"/>
    <w:rsid w:val="003B0163"/>
    <w:rsid w:val="003B0F6E"/>
    <w:rsid w:val="003B29D7"/>
    <w:rsid w:val="003B3FB3"/>
    <w:rsid w:val="003B4B06"/>
    <w:rsid w:val="003B5699"/>
    <w:rsid w:val="003B569C"/>
    <w:rsid w:val="003B7B67"/>
    <w:rsid w:val="003C14E3"/>
    <w:rsid w:val="003C4C48"/>
    <w:rsid w:val="003C4E37"/>
    <w:rsid w:val="003C7752"/>
    <w:rsid w:val="003D0792"/>
    <w:rsid w:val="003D0EED"/>
    <w:rsid w:val="003D2C1C"/>
    <w:rsid w:val="003D336B"/>
    <w:rsid w:val="003D4469"/>
    <w:rsid w:val="003D5D84"/>
    <w:rsid w:val="003D66FD"/>
    <w:rsid w:val="003E16BE"/>
    <w:rsid w:val="003E1A5E"/>
    <w:rsid w:val="003E1C0E"/>
    <w:rsid w:val="003E1C84"/>
    <w:rsid w:val="003E3988"/>
    <w:rsid w:val="003E5310"/>
    <w:rsid w:val="003E7223"/>
    <w:rsid w:val="003F1A12"/>
    <w:rsid w:val="003F1ACC"/>
    <w:rsid w:val="003F2535"/>
    <w:rsid w:val="003F32C2"/>
    <w:rsid w:val="003F396C"/>
    <w:rsid w:val="003F7146"/>
    <w:rsid w:val="003F7F50"/>
    <w:rsid w:val="00401855"/>
    <w:rsid w:val="00403518"/>
    <w:rsid w:val="004035C6"/>
    <w:rsid w:val="00404DCB"/>
    <w:rsid w:val="004058EA"/>
    <w:rsid w:val="004121E7"/>
    <w:rsid w:val="004125BF"/>
    <w:rsid w:val="00412F80"/>
    <w:rsid w:val="00417A44"/>
    <w:rsid w:val="00420C8E"/>
    <w:rsid w:val="00422CBB"/>
    <w:rsid w:val="004232B5"/>
    <w:rsid w:val="00424F3E"/>
    <w:rsid w:val="004307CD"/>
    <w:rsid w:val="00435EBF"/>
    <w:rsid w:val="00436689"/>
    <w:rsid w:val="004420AE"/>
    <w:rsid w:val="00443206"/>
    <w:rsid w:val="0044374A"/>
    <w:rsid w:val="00445B23"/>
    <w:rsid w:val="00446B31"/>
    <w:rsid w:val="00446C91"/>
    <w:rsid w:val="00447FBD"/>
    <w:rsid w:val="004505BB"/>
    <w:rsid w:val="00451376"/>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8380F"/>
    <w:rsid w:val="00484193"/>
    <w:rsid w:val="004918F8"/>
    <w:rsid w:val="00491B76"/>
    <w:rsid w:val="00491FFA"/>
    <w:rsid w:val="004959C8"/>
    <w:rsid w:val="00495D5A"/>
    <w:rsid w:val="00496C45"/>
    <w:rsid w:val="0049736D"/>
    <w:rsid w:val="004A33A2"/>
    <w:rsid w:val="004A6270"/>
    <w:rsid w:val="004A72EF"/>
    <w:rsid w:val="004A7A48"/>
    <w:rsid w:val="004B1887"/>
    <w:rsid w:val="004B1E07"/>
    <w:rsid w:val="004B3A7B"/>
    <w:rsid w:val="004B4FAB"/>
    <w:rsid w:val="004B51D4"/>
    <w:rsid w:val="004B5E4F"/>
    <w:rsid w:val="004C09BE"/>
    <w:rsid w:val="004C4EC0"/>
    <w:rsid w:val="004C6A3F"/>
    <w:rsid w:val="004D1F35"/>
    <w:rsid w:val="004D2052"/>
    <w:rsid w:val="004D3578"/>
    <w:rsid w:val="004D380D"/>
    <w:rsid w:val="004D3F58"/>
    <w:rsid w:val="004D5E47"/>
    <w:rsid w:val="004D6384"/>
    <w:rsid w:val="004D6547"/>
    <w:rsid w:val="004D6CFC"/>
    <w:rsid w:val="004D6F37"/>
    <w:rsid w:val="004D709F"/>
    <w:rsid w:val="004D772D"/>
    <w:rsid w:val="004E213A"/>
    <w:rsid w:val="004E21FC"/>
    <w:rsid w:val="004E2C17"/>
    <w:rsid w:val="004E6204"/>
    <w:rsid w:val="004E6B11"/>
    <w:rsid w:val="004F00AF"/>
    <w:rsid w:val="004F20F3"/>
    <w:rsid w:val="004F2818"/>
    <w:rsid w:val="004F4EB5"/>
    <w:rsid w:val="004F6723"/>
    <w:rsid w:val="004F79A5"/>
    <w:rsid w:val="004F7C05"/>
    <w:rsid w:val="005004DA"/>
    <w:rsid w:val="005009E3"/>
    <w:rsid w:val="00500ED6"/>
    <w:rsid w:val="00503171"/>
    <w:rsid w:val="005050CB"/>
    <w:rsid w:val="005078FC"/>
    <w:rsid w:val="00514EA4"/>
    <w:rsid w:val="005153FE"/>
    <w:rsid w:val="00515519"/>
    <w:rsid w:val="00516350"/>
    <w:rsid w:val="0052372B"/>
    <w:rsid w:val="005240A4"/>
    <w:rsid w:val="00526F94"/>
    <w:rsid w:val="005270EA"/>
    <w:rsid w:val="00527293"/>
    <w:rsid w:val="00532C63"/>
    <w:rsid w:val="00532C65"/>
    <w:rsid w:val="00532D31"/>
    <w:rsid w:val="0053373C"/>
    <w:rsid w:val="00534318"/>
    <w:rsid w:val="00534431"/>
    <w:rsid w:val="00534DA0"/>
    <w:rsid w:val="00534FEC"/>
    <w:rsid w:val="005353DF"/>
    <w:rsid w:val="00540B31"/>
    <w:rsid w:val="00543E6C"/>
    <w:rsid w:val="00543ECE"/>
    <w:rsid w:val="00544635"/>
    <w:rsid w:val="00545895"/>
    <w:rsid w:val="00550FA0"/>
    <w:rsid w:val="00551789"/>
    <w:rsid w:val="00551F58"/>
    <w:rsid w:val="00552BC8"/>
    <w:rsid w:val="00553F3A"/>
    <w:rsid w:val="00554B2E"/>
    <w:rsid w:val="005552F7"/>
    <w:rsid w:val="005554A7"/>
    <w:rsid w:val="00555ADB"/>
    <w:rsid w:val="00557639"/>
    <w:rsid w:val="00560FBA"/>
    <w:rsid w:val="005614C0"/>
    <w:rsid w:val="0056319B"/>
    <w:rsid w:val="00565087"/>
    <w:rsid w:val="0056573F"/>
    <w:rsid w:val="00565BE9"/>
    <w:rsid w:val="00566793"/>
    <w:rsid w:val="00567145"/>
    <w:rsid w:val="005713A9"/>
    <w:rsid w:val="00571CE2"/>
    <w:rsid w:val="00573BB1"/>
    <w:rsid w:val="00574DEE"/>
    <w:rsid w:val="00574FC1"/>
    <w:rsid w:val="005757DB"/>
    <w:rsid w:val="005761A6"/>
    <w:rsid w:val="005761D0"/>
    <w:rsid w:val="00576838"/>
    <w:rsid w:val="00582363"/>
    <w:rsid w:val="005823E2"/>
    <w:rsid w:val="00583F75"/>
    <w:rsid w:val="0059271E"/>
    <w:rsid w:val="005953BD"/>
    <w:rsid w:val="005954D3"/>
    <w:rsid w:val="005A0185"/>
    <w:rsid w:val="005A1F9B"/>
    <w:rsid w:val="005A235B"/>
    <w:rsid w:val="005A23E4"/>
    <w:rsid w:val="005A4035"/>
    <w:rsid w:val="005A4971"/>
    <w:rsid w:val="005A6646"/>
    <w:rsid w:val="005B1232"/>
    <w:rsid w:val="005B1546"/>
    <w:rsid w:val="005B2585"/>
    <w:rsid w:val="005B2EEF"/>
    <w:rsid w:val="005B403D"/>
    <w:rsid w:val="005C2DCB"/>
    <w:rsid w:val="005C2FF6"/>
    <w:rsid w:val="005C7E57"/>
    <w:rsid w:val="005D0126"/>
    <w:rsid w:val="005D2147"/>
    <w:rsid w:val="005D28A0"/>
    <w:rsid w:val="005D3D7C"/>
    <w:rsid w:val="005D3D80"/>
    <w:rsid w:val="005D4274"/>
    <w:rsid w:val="005D7259"/>
    <w:rsid w:val="005E4C3B"/>
    <w:rsid w:val="005E5833"/>
    <w:rsid w:val="005E5E95"/>
    <w:rsid w:val="005E71E7"/>
    <w:rsid w:val="005F0788"/>
    <w:rsid w:val="005F2A6D"/>
    <w:rsid w:val="005F4563"/>
    <w:rsid w:val="005F6211"/>
    <w:rsid w:val="005F6AE5"/>
    <w:rsid w:val="006008C2"/>
    <w:rsid w:val="006028C2"/>
    <w:rsid w:val="006046B7"/>
    <w:rsid w:val="00604F6C"/>
    <w:rsid w:val="00605941"/>
    <w:rsid w:val="00605E3E"/>
    <w:rsid w:val="006066B2"/>
    <w:rsid w:val="00606DA9"/>
    <w:rsid w:val="00607534"/>
    <w:rsid w:val="00610E08"/>
    <w:rsid w:val="00611566"/>
    <w:rsid w:val="00614718"/>
    <w:rsid w:val="00615F1C"/>
    <w:rsid w:val="00622464"/>
    <w:rsid w:val="00624370"/>
    <w:rsid w:val="00624D55"/>
    <w:rsid w:val="006272F3"/>
    <w:rsid w:val="006276D7"/>
    <w:rsid w:val="006278FF"/>
    <w:rsid w:val="006304CB"/>
    <w:rsid w:val="0063154C"/>
    <w:rsid w:val="00632181"/>
    <w:rsid w:val="006372F6"/>
    <w:rsid w:val="00640148"/>
    <w:rsid w:val="00640BDF"/>
    <w:rsid w:val="00641E4D"/>
    <w:rsid w:val="006447C6"/>
    <w:rsid w:val="006469B2"/>
    <w:rsid w:val="00650CB6"/>
    <w:rsid w:val="00654A1C"/>
    <w:rsid w:val="00656E1E"/>
    <w:rsid w:val="006604E4"/>
    <w:rsid w:val="006610A4"/>
    <w:rsid w:val="00661129"/>
    <w:rsid w:val="006616A4"/>
    <w:rsid w:val="006645D7"/>
    <w:rsid w:val="00665F3C"/>
    <w:rsid w:val="00666D25"/>
    <w:rsid w:val="00670CBA"/>
    <w:rsid w:val="00672C85"/>
    <w:rsid w:val="00672F2C"/>
    <w:rsid w:val="006779BC"/>
    <w:rsid w:val="006854B3"/>
    <w:rsid w:val="0068722E"/>
    <w:rsid w:val="00690A34"/>
    <w:rsid w:val="0069242F"/>
    <w:rsid w:val="00694085"/>
    <w:rsid w:val="006969B0"/>
    <w:rsid w:val="00697BCD"/>
    <w:rsid w:val="006A1E3E"/>
    <w:rsid w:val="006A7959"/>
    <w:rsid w:val="006B2D7A"/>
    <w:rsid w:val="006B3850"/>
    <w:rsid w:val="006B4520"/>
    <w:rsid w:val="006B4A15"/>
    <w:rsid w:val="006B5517"/>
    <w:rsid w:val="006B5B9B"/>
    <w:rsid w:val="006B5E0C"/>
    <w:rsid w:val="006B5F2A"/>
    <w:rsid w:val="006B69B2"/>
    <w:rsid w:val="006B79FD"/>
    <w:rsid w:val="006C1071"/>
    <w:rsid w:val="006C2137"/>
    <w:rsid w:val="006C317F"/>
    <w:rsid w:val="006C4CC2"/>
    <w:rsid w:val="006C54B5"/>
    <w:rsid w:val="006C70F4"/>
    <w:rsid w:val="006C76E8"/>
    <w:rsid w:val="006D1E24"/>
    <w:rsid w:val="006D2D3E"/>
    <w:rsid w:val="006E14DD"/>
    <w:rsid w:val="006E1B66"/>
    <w:rsid w:val="006E26D5"/>
    <w:rsid w:val="006E2A5F"/>
    <w:rsid w:val="006E35F7"/>
    <w:rsid w:val="006E4D6F"/>
    <w:rsid w:val="006E62BD"/>
    <w:rsid w:val="006E6D43"/>
    <w:rsid w:val="006E7226"/>
    <w:rsid w:val="006F0D15"/>
    <w:rsid w:val="006F17B3"/>
    <w:rsid w:val="006F3756"/>
    <w:rsid w:val="006F4706"/>
    <w:rsid w:val="006F4AD8"/>
    <w:rsid w:val="006F5A44"/>
    <w:rsid w:val="006F61A7"/>
    <w:rsid w:val="00700636"/>
    <w:rsid w:val="007008B9"/>
    <w:rsid w:val="00702397"/>
    <w:rsid w:val="007041F1"/>
    <w:rsid w:val="00707A6E"/>
    <w:rsid w:val="007101BD"/>
    <w:rsid w:val="00714DD8"/>
    <w:rsid w:val="00714FA5"/>
    <w:rsid w:val="0071795B"/>
    <w:rsid w:val="007204F6"/>
    <w:rsid w:val="00726D30"/>
    <w:rsid w:val="007271DE"/>
    <w:rsid w:val="0073003F"/>
    <w:rsid w:val="00730548"/>
    <w:rsid w:val="00734617"/>
    <w:rsid w:val="00734A5B"/>
    <w:rsid w:val="007350DD"/>
    <w:rsid w:val="0074144F"/>
    <w:rsid w:val="00741EC5"/>
    <w:rsid w:val="00742043"/>
    <w:rsid w:val="00742462"/>
    <w:rsid w:val="00743525"/>
    <w:rsid w:val="00743D8A"/>
    <w:rsid w:val="00744D55"/>
    <w:rsid w:val="00744E76"/>
    <w:rsid w:val="007451F0"/>
    <w:rsid w:val="00745A85"/>
    <w:rsid w:val="00747699"/>
    <w:rsid w:val="007476DB"/>
    <w:rsid w:val="00750521"/>
    <w:rsid w:val="00751181"/>
    <w:rsid w:val="00751541"/>
    <w:rsid w:val="00751CD8"/>
    <w:rsid w:val="00755C62"/>
    <w:rsid w:val="00755EE9"/>
    <w:rsid w:val="00756142"/>
    <w:rsid w:val="00756974"/>
    <w:rsid w:val="00757D40"/>
    <w:rsid w:val="00761230"/>
    <w:rsid w:val="00763018"/>
    <w:rsid w:val="007647A4"/>
    <w:rsid w:val="00764F16"/>
    <w:rsid w:val="00765202"/>
    <w:rsid w:val="00765778"/>
    <w:rsid w:val="007668DD"/>
    <w:rsid w:val="00770498"/>
    <w:rsid w:val="007731F4"/>
    <w:rsid w:val="007732AE"/>
    <w:rsid w:val="00773670"/>
    <w:rsid w:val="00774644"/>
    <w:rsid w:val="00774846"/>
    <w:rsid w:val="0077541C"/>
    <w:rsid w:val="00781F0F"/>
    <w:rsid w:val="00782C2D"/>
    <w:rsid w:val="0078310F"/>
    <w:rsid w:val="00783300"/>
    <w:rsid w:val="00783CD3"/>
    <w:rsid w:val="00783F23"/>
    <w:rsid w:val="0078519A"/>
    <w:rsid w:val="007864D1"/>
    <w:rsid w:val="0078727C"/>
    <w:rsid w:val="0079104E"/>
    <w:rsid w:val="00792C51"/>
    <w:rsid w:val="007953C4"/>
    <w:rsid w:val="00797D4B"/>
    <w:rsid w:val="007A008C"/>
    <w:rsid w:val="007A366A"/>
    <w:rsid w:val="007A6B61"/>
    <w:rsid w:val="007A6E76"/>
    <w:rsid w:val="007B0640"/>
    <w:rsid w:val="007B3FCD"/>
    <w:rsid w:val="007B5622"/>
    <w:rsid w:val="007B567F"/>
    <w:rsid w:val="007B57DC"/>
    <w:rsid w:val="007B624A"/>
    <w:rsid w:val="007B62A4"/>
    <w:rsid w:val="007C085F"/>
    <w:rsid w:val="007C095F"/>
    <w:rsid w:val="007C351A"/>
    <w:rsid w:val="007C3844"/>
    <w:rsid w:val="007C6FF0"/>
    <w:rsid w:val="007C7864"/>
    <w:rsid w:val="007D06A7"/>
    <w:rsid w:val="007D0ADA"/>
    <w:rsid w:val="007D22FF"/>
    <w:rsid w:val="007D5902"/>
    <w:rsid w:val="007D78E5"/>
    <w:rsid w:val="007E11C6"/>
    <w:rsid w:val="007E36E4"/>
    <w:rsid w:val="007E38B0"/>
    <w:rsid w:val="007E5993"/>
    <w:rsid w:val="007F0737"/>
    <w:rsid w:val="007F1653"/>
    <w:rsid w:val="007F24F3"/>
    <w:rsid w:val="007F3444"/>
    <w:rsid w:val="00802106"/>
    <w:rsid w:val="008028A4"/>
    <w:rsid w:val="008064A4"/>
    <w:rsid w:val="00806520"/>
    <w:rsid w:val="00806C43"/>
    <w:rsid w:val="00807EBB"/>
    <w:rsid w:val="00810018"/>
    <w:rsid w:val="008102B7"/>
    <w:rsid w:val="008131B6"/>
    <w:rsid w:val="008162E5"/>
    <w:rsid w:val="00817EDC"/>
    <w:rsid w:val="008205C3"/>
    <w:rsid w:val="008215EE"/>
    <w:rsid w:val="00823182"/>
    <w:rsid w:val="00825767"/>
    <w:rsid w:val="0082576C"/>
    <w:rsid w:val="00825B8D"/>
    <w:rsid w:val="008326F5"/>
    <w:rsid w:val="0083280C"/>
    <w:rsid w:val="008337FD"/>
    <w:rsid w:val="00833E54"/>
    <w:rsid w:val="0083558F"/>
    <w:rsid w:val="008372A8"/>
    <w:rsid w:val="00840916"/>
    <w:rsid w:val="00842173"/>
    <w:rsid w:val="00845B53"/>
    <w:rsid w:val="00846E12"/>
    <w:rsid w:val="00846E90"/>
    <w:rsid w:val="00847996"/>
    <w:rsid w:val="00847CCD"/>
    <w:rsid w:val="00850D0C"/>
    <w:rsid w:val="00852695"/>
    <w:rsid w:val="00852949"/>
    <w:rsid w:val="00853EDD"/>
    <w:rsid w:val="00857B95"/>
    <w:rsid w:val="00857F63"/>
    <w:rsid w:val="008604EE"/>
    <w:rsid w:val="0086125A"/>
    <w:rsid w:val="00862FE2"/>
    <w:rsid w:val="00863155"/>
    <w:rsid w:val="008641BA"/>
    <w:rsid w:val="008648C6"/>
    <w:rsid w:val="00864C06"/>
    <w:rsid w:val="00871399"/>
    <w:rsid w:val="00871704"/>
    <w:rsid w:val="008730E0"/>
    <w:rsid w:val="00873159"/>
    <w:rsid w:val="008738D9"/>
    <w:rsid w:val="008768CA"/>
    <w:rsid w:val="00876ED7"/>
    <w:rsid w:val="008779D9"/>
    <w:rsid w:val="00877A4F"/>
    <w:rsid w:val="00880559"/>
    <w:rsid w:val="008812F6"/>
    <w:rsid w:val="00884C28"/>
    <w:rsid w:val="00885C7B"/>
    <w:rsid w:val="00886465"/>
    <w:rsid w:val="0088798C"/>
    <w:rsid w:val="00887FEB"/>
    <w:rsid w:val="008906B0"/>
    <w:rsid w:val="00891A3B"/>
    <w:rsid w:val="00891BEB"/>
    <w:rsid w:val="008931A3"/>
    <w:rsid w:val="008936E3"/>
    <w:rsid w:val="008950FE"/>
    <w:rsid w:val="00896E2E"/>
    <w:rsid w:val="008971E0"/>
    <w:rsid w:val="00897267"/>
    <w:rsid w:val="008974C3"/>
    <w:rsid w:val="008A01E3"/>
    <w:rsid w:val="008A0248"/>
    <w:rsid w:val="008A0485"/>
    <w:rsid w:val="008A23FB"/>
    <w:rsid w:val="008A254B"/>
    <w:rsid w:val="008A437E"/>
    <w:rsid w:val="008A4B41"/>
    <w:rsid w:val="008A4FEA"/>
    <w:rsid w:val="008A52CF"/>
    <w:rsid w:val="008A66AE"/>
    <w:rsid w:val="008A6C73"/>
    <w:rsid w:val="008B13A3"/>
    <w:rsid w:val="008B2E18"/>
    <w:rsid w:val="008B3789"/>
    <w:rsid w:val="008B56C2"/>
    <w:rsid w:val="008B70D0"/>
    <w:rsid w:val="008B7E06"/>
    <w:rsid w:val="008C03CF"/>
    <w:rsid w:val="008C0411"/>
    <w:rsid w:val="008C49AD"/>
    <w:rsid w:val="008C5146"/>
    <w:rsid w:val="008D3238"/>
    <w:rsid w:val="008D48F2"/>
    <w:rsid w:val="008D6620"/>
    <w:rsid w:val="008E3A14"/>
    <w:rsid w:val="008E3B53"/>
    <w:rsid w:val="008E48C1"/>
    <w:rsid w:val="008E52F5"/>
    <w:rsid w:val="008F08D5"/>
    <w:rsid w:val="008F0A92"/>
    <w:rsid w:val="008F28C6"/>
    <w:rsid w:val="008F2B88"/>
    <w:rsid w:val="008F3822"/>
    <w:rsid w:val="008F38CB"/>
    <w:rsid w:val="008F4C09"/>
    <w:rsid w:val="008F56BB"/>
    <w:rsid w:val="008F66EC"/>
    <w:rsid w:val="008F701B"/>
    <w:rsid w:val="0090011F"/>
    <w:rsid w:val="00900502"/>
    <w:rsid w:val="00900CDE"/>
    <w:rsid w:val="00900F37"/>
    <w:rsid w:val="00901B62"/>
    <w:rsid w:val="0090240B"/>
    <w:rsid w:val="0090271F"/>
    <w:rsid w:val="00902771"/>
    <w:rsid w:val="00903531"/>
    <w:rsid w:val="00903AE2"/>
    <w:rsid w:val="00903D8C"/>
    <w:rsid w:val="00904403"/>
    <w:rsid w:val="00904CE3"/>
    <w:rsid w:val="00905280"/>
    <w:rsid w:val="00905449"/>
    <w:rsid w:val="00912773"/>
    <w:rsid w:val="00913336"/>
    <w:rsid w:val="00914367"/>
    <w:rsid w:val="009148BF"/>
    <w:rsid w:val="00916C59"/>
    <w:rsid w:val="009256CD"/>
    <w:rsid w:val="00926B1D"/>
    <w:rsid w:val="009278D3"/>
    <w:rsid w:val="00931BBC"/>
    <w:rsid w:val="0093297D"/>
    <w:rsid w:val="00933BBB"/>
    <w:rsid w:val="00933C8D"/>
    <w:rsid w:val="00934682"/>
    <w:rsid w:val="00934ED8"/>
    <w:rsid w:val="0093525A"/>
    <w:rsid w:val="009357EA"/>
    <w:rsid w:val="00936ABD"/>
    <w:rsid w:val="00936F51"/>
    <w:rsid w:val="009411BD"/>
    <w:rsid w:val="00942EC2"/>
    <w:rsid w:val="00947269"/>
    <w:rsid w:val="00950CEF"/>
    <w:rsid w:val="00954BCB"/>
    <w:rsid w:val="00955075"/>
    <w:rsid w:val="009552AE"/>
    <w:rsid w:val="00957EFE"/>
    <w:rsid w:val="009610A9"/>
    <w:rsid w:val="009613EA"/>
    <w:rsid w:val="00961B32"/>
    <w:rsid w:val="009632E5"/>
    <w:rsid w:val="00963E23"/>
    <w:rsid w:val="00966E18"/>
    <w:rsid w:val="0096709F"/>
    <w:rsid w:val="00967296"/>
    <w:rsid w:val="009709BB"/>
    <w:rsid w:val="0097105A"/>
    <w:rsid w:val="009712B3"/>
    <w:rsid w:val="00971683"/>
    <w:rsid w:val="00972FD7"/>
    <w:rsid w:val="00974B67"/>
    <w:rsid w:val="00974BB0"/>
    <w:rsid w:val="00981E09"/>
    <w:rsid w:val="00983342"/>
    <w:rsid w:val="00985109"/>
    <w:rsid w:val="009858D5"/>
    <w:rsid w:val="009910AD"/>
    <w:rsid w:val="0099254A"/>
    <w:rsid w:val="00993349"/>
    <w:rsid w:val="00993C60"/>
    <w:rsid w:val="00994A04"/>
    <w:rsid w:val="00994AFC"/>
    <w:rsid w:val="009A0A15"/>
    <w:rsid w:val="009A309E"/>
    <w:rsid w:val="009A4B7F"/>
    <w:rsid w:val="009A6E4F"/>
    <w:rsid w:val="009B0C7C"/>
    <w:rsid w:val="009B1D51"/>
    <w:rsid w:val="009B508D"/>
    <w:rsid w:val="009B737E"/>
    <w:rsid w:val="009C14D4"/>
    <w:rsid w:val="009C4D5C"/>
    <w:rsid w:val="009C5680"/>
    <w:rsid w:val="009C74D0"/>
    <w:rsid w:val="009D0095"/>
    <w:rsid w:val="009D07B5"/>
    <w:rsid w:val="009D0A28"/>
    <w:rsid w:val="009D194B"/>
    <w:rsid w:val="009D25E7"/>
    <w:rsid w:val="009D3EB8"/>
    <w:rsid w:val="009D5C0C"/>
    <w:rsid w:val="009D6C8E"/>
    <w:rsid w:val="009D7583"/>
    <w:rsid w:val="009E050E"/>
    <w:rsid w:val="009E0B52"/>
    <w:rsid w:val="009E101B"/>
    <w:rsid w:val="009E1670"/>
    <w:rsid w:val="009E3A14"/>
    <w:rsid w:val="009E47C1"/>
    <w:rsid w:val="009E4FAD"/>
    <w:rsid w:val="009E5B12"/>
    <w:rsid w:val="009E6FF8"/>
    <w:rsid w:val="009F0DAA"/>
    <w:rsid w:val="009F1D7C"/>
    <w:rsid w:val="009F2314"/>
    <w:rsid w:val="009F3B54"/>
    <w:rsid w:val="009F52B3"/>
    <w:rsid w:val="009F6B2F"/>
    <w:rsid w:val="009F6D10"/>
    <w:rsid w:val="009F6DE8"/>
    <w:rsid w:val="009F6E56"/>
    <w:rsid w:val="009F7E6E"/>
    <w:rsid w:val="00A01C5D"/>
    <w:rsid w:val="00A01D54"/>
    <w:rsid w:val="00A045D0"/>
    <w:rsid w:val="00A046FA"/>
    <w:rsid w:val="00A059A3"/>
    <w:rsid w:val="00A06E57"/>
    <w:rsid w:val="00A07CCF"/>
    <w:rsid w:val="00A10F02"/>
    <w:rsid w:val="00A11B29"/>
    <w:rsid w:val="00A13187"/>
    <w:rsid w:val="00A1410F"/>
    <w:rsid w:val="00A14221"/>
    <w:rsid w:val="00A15321"/>
    <w:rsid w:val="00A16560"/>
    <w:rsid w:val="00A20167"/>
    <w:rsid w:val="00A20777"/>
    <w:rsid w:val="00A23520"/>
    <w:rsid w:val="00A23BF7"/>
    <w:rsid w:val="00A23FEF"/>
    <w:rsid w:val="00A250A2"/>
    <w:rsid w:val="00A25EE0"/>
    <w:rsid w:val="00A262C9"/>
    <w:rsid w:val="00A31A9D"/>
    <w:rsid w:val="00A31FFE"/>
    <w:rsid w:val="00A37393"/>
    <w:rsid w:val="00A37B04"/>
    <w:rsid w:val="00A37B34"/>
    <w:rsid w:val="00A4234A"/>
    <w:rsid w:val="00A44C32"/>
    <w:rsid w:val="00A44ECB"/>
    <w:rsid w:val="00A44F48"/>
    <w:rsid w:val="00A473A4"/>
    <w:rsid w:val="00A51BE7"/>
    <w:rsid w:val="00A53724"/>
    <w:rsid w:val="00A5384C"/>
    <w:rsid w:val="00A601B2"/>
    <w:rsid w:val="00A620BC"/>
    <w:rsid w:val="00A62147"/>
    <w:rsid w:val="00A62EA3"/>
    <w:rsid w:val="00A66B84"/>
    <w:rsid w:val="00A67251"/>
    <w:rsid w:val="00A70DAA"/>
    <w:rsid w:val="00A717A8"/>
    <w:rsid w:val="00A723BF"/>
    <w:rsid w:val="00A74B03"/>
    <w:rsid w:val="00A768D6"/>
    <w:rsid w:val="00A76F6C"/>
    <w:rsid w:val="00A773DF"/>
    <w:rsid w:val="00A82346"/>
    <w:rsid w:val="00A83013"/>
    <w:rsid w:val="00A8361A"/>
    <w:rsid w:val="00A83708"/>
    <w:rsid w:val="00A84ADD"/>
    <w:rsid w:val="00A84D61"/>
    <w:rsid w:val="00A90301"/>
    <w:rsid w:val="00A916CA"/>
    <w:rsid w:val="00A93129"/>
    <w:rsid w:val="00A9327C"/>
    <w:rsid w:val="00A9671C"/>
    <w:rsid w:val="00A9681F"/>
    <w:rsid w:val="00AA1688"/>
    <w:rsid w:val="00AA1AEE"/>
    <w:rsid w:val="00AA1D3F"/>
    <w:rsid w:val="00AA1F3C"/>
    <w:rsid w:val="00AA3AB4"/>
    <w:rsid w:val="00AB40C0"/>
    <w:rsid w:val="00AB4836"/>
    <w:rsid w:val="00AB5A1A"/>
    <w:rsid w:val="00AB62F1"/>
    <w:rsid w:val="00AB75AF"/>
    <w:rsid w:val="00AC1F1C"/>
    <w:rsid w:val="00AC367F"/>
    <w:rsid w:val="00AC5217"/>
    <w:rsid w:val="00AD2FEB"/>
    <w:rsid w:val="00AD4B14"/>
    <w:rsid w:val="00AD4BCF"/>
    <w:rsid w:val="00AD6E03"/>
    <w:rsid w:val="00AE0618"/>
    <w:rsid w:val="00AE2EDC"/>
    <w:rsid w:val="00AE35D4"/>
    <w:rsid w:val="00AE3681"/>
    <w:rsid w:val="00AE5B2C"/>
    <w:rsid w:val="00AE6B05"/>
    <w:rsid w:val="00AE723B"/>
    <w:rsid w:val="00AF05C5"/>
    <w:rsid w:val="00AF0D85"/>
    <w:rsid w:val="00AF134D"/>
    <w:rsid w:val="00AF1609"/>
    <w:rsid w:val="00AF2582"/>
    <w:rsid w:val="00AF26F4"/>
    <w:rsid w:val="00AF26FA"/>
    <w:rsid w:val="00AF2706"/>
    <w:rsid w:val="00AF2B20"/>
    <w:rsid w:val="00AF3B2D"/>
    <w:rsid w:val="00AF646C"/>
    <w:rsid w:val="00AF7735"/>
    <w:rsid w:val="00AF78D5"/>
    <w:rsid w:val="00B00180"/>
    <w:rsid w:val="00B02350"/>
    <w:rsid w:val="00B065AC"/>
    <w:rsid w:val="00B0675E"/>
    <w:rsid w:val="00B07FB4"/>
    <w:rsid w:val="00B1063A"/>
    <w:rsid w:val="00B11315"/>
    <w:rsid w:val="00B127C7"/>
    <w:rsid w:val="00B12943"/>
    <w:rsid w:val="00B14548"/>
    <w:rsid w:val="00B15449"/>
    <w:rsid w:val="00B170D9"/>
    <w:rsid w:val="00B17482"/>
    <w:rsid w:val="00B1776C"/>
    <w:rsid w:val="00B2137A"/>
    <w:rsid w:val="00B2146E"/>
    <w:rsid w:val="00B2390A"/>
    <w:rsid w:val="00B23A60"/>
    <w:rsid w:val="00B24483"/>
    <w:rsid w:val="00B24832"/>
    <w:rsid w:val="00B274EF"/>
    <w:rsid w:val="00B27E34"/>
    <w:rsid w:val="00B3012B"/>
    <w:rsid w:val="00B30A90"/>
    <w:rsid w:val="00B3429C"/>
    <w:rsid w:val="00B34789"/>
    <w:rsid w:val="00B35607"/>
    <w:rsid w:val="00B35F80"/>
    <w:rsid w:val="00B41589"/>
    <w:rsid w:val="00B454EE"/>
    <w:rsid w:val="00B46FB8"/>
    <w:rsid w:val="00B50D4D"/>
    <w:rsid w:val="00B53B73"/>
    <w:rsid w:val="00B54689"/>
    <w:rsid w:val="00B57D92"/>
    <w:rsid w:val="00B57F4B"/>
    <w:rsid w:val="00B61F48"/>
    <w:rsid w:val="00B620CE"/>
    <w:rsid w:val="00B629F0"/>
    <w:rsid w:val="00B63346"/>
    <w:rsid w:val="00B63352"/>
    <w:rsid w:val="00B6477F"/>
    <w:rsid w:val="00B67752"/>
    <w:rsid w:val="00B74776"/>
    <w:rsid w:val="00B75360"/>
    <w:rsid w:val="00B81FEB"/>
    <w:rsid w:val="00B83B1B"/>
    <w:rsid w:val="00B83BA9"/>
    <w:rsid w:val="00B862B8"/>
    <w:rsid w:val="00B87664"/>
    <w:rsid w:val="00B90764"/>
    <w:rsid w:val="00B90922"/>
    <w:rsid w:val="00B916DC"/>
    <w:rsid w:val="00B91935"/>
    <w:rsid w:val="00B92508"/>
    <w:rsid w:val="00B9610E"/>
    <w:rsid w:val="00B9649A"/>
    <w:rsid w:val="00B9781E"/>
    <w:rsid w:val="00BA0D13"/>
    <w:rsid w:val="00BA2C5C"/>
    <w:rsid w:val="00BA3AF7"/>
    <w:rsid w:val="00BA3D70"/>
    <w:rsid w:val="00BA4EF7"/>
    <w:rsid w:val="00BA6C7A"/>
    <w:rsid w:val="00BA784A"/>
    <w:rsid w:val="00BB0E7E"/>
    <w:rsid w:val="00BB10E4"/>
    <w:rsid w:val="00BB2650"/>
    <w:rsid w:val="00BB667E"/>
    <w:rsid w:val="00BB7434"/>
    <w:rsid w:val="00BB7519"/>
    <w:rsid w:val="00BC21B6"/>
    <w:rsid w:val="00BC2BBA"/>
    <w:rsid w:val="00BC4FE4"/>
    <w:rsid w:val="00BD1C99"/>
    <w:rsid w:val="00BD51CD"/>
    <w:rsid w:val="00BD55C7"/>
    <w:rsid w:val="00BD7AA4"/>
    <w:rsid w:val="00BE1625"/>
    <w:rsid w:val="00BE4223"/>
    <w:rsid w:val="00BE45E6"/>
    <w:rsid w:val="00BE529B"/>
    <w:rsid w:val="00BE607A"/>
    <w:rsid w:val="00BE732C"/>
    <w:rsid w:val="00BE7C58"/>
    <w:rsid w:val="00BF068C"/>
    <w:rsid w:val="00BF21B6"/>
    <w:rsid w:val="00BF2551"/>
    <w:rsid w:val="00BF2E85"/>
    <w:rsid w:val="00BF79F1"/>
    <w:rsid w:val="00C0262D"/>
    <w:rsid w:val="00C026A0"/>
    <w:rsid w:val="00C02F10"/>
    <w:rsid w:val="00C03035"/>
    <w:rsid w:val="00C04075"/>
    <w:rsid w:val="00C0555C"/>
    <w:rsid w:val="00C11027"/>
    <w:rsid w:val="00C12562"/>
    <w:rsid w:val="00C13DC2"/>
    <w:rsid w:val="00C20022"/>
    <w:rsid w:val="00C20798"/>
    <w:rsid w:val="00C25D75"/>
    <w:rsid w:val="00C26463"/>
    <w:rsid w:val="00C2649D"/>
    <w:rsid w:val="00C27231"/>
    <w:rsid w:val="00C274A1"/>
    <w:rsid w:val="00C31C35"/>
    <w:rsid w:val="00C32B85"/>
    <w:rsid w:val="00C33079"/>
    <w:rsid w:val="00C40D07"/>
    <w:rsid w:val="00C42096"/>
    <w:rsid w:val="00C43B31"/>
    <w:rsid w:val="00C44D7B"/>
    <w:rsid w:val="00C45356"/>
    <w:rsid w:val="00C475EC"/>
    <w:rsid w:val="00C47DC0"/>
    <w:rsid w:val="00C51884"/>
    <w:rsid w:val="00C5223F"/>
    <w:rsid w:val="00C52CE2"/>
    <w:rsid w:val="00C537EA"/>
    <w:rsid w:val="00C53A09"/>
    <w:rsid w:val="00C554AA"/>
    <w:rsid w:val="00C57C81"/>
    <w:rsid w:val="00C6136A"/>
    <w:rsid w:val="00C615A4"/>
    <w:rsid w:val="00C634BC"/>
    <w:rsid w:val="00C63744"/>
    <w:rsid w:val="00C63E8F"/>
    <w:rsid w:val="00C666CF"/>
    <w:rsid w:val="00C67850"/>
    <w:rsid w:val="00C70563"/>
    <w:rsid w:val="00C71576"/>
    <w:rsid w:val="00C73CFF"/>
    <w:rsid w:val="00C74069"/>
    <w:rsid w:val="00C750DE"/>
    <w:rsid w:val="00C75252"/>
    <w:rsid w:val="00C80236"/>
    <w:rsid w:val="00C8101B"/>
    <w:rsid w:val="00C81A6C"/>
    <w:rsid w:val="00C81F3F"/>
    <w:rsid w:val="00C83C28"/>
    <w:rsid w:val="00C84F29"/>
    <w:rsid w:val="00C85320"/>
    <w:rsid w:val="00C858CA"/>
    <w:rsid w:val="00C8625B"/>
    <w:rsid w:val="00C86601"/>
    <w:rsid w:val="00C86ADE"/>
    <w:rsid w:val="00C9112A"/>
    <w:rsid w:val="00C92129"/>
    <w:rsid w:val="00C94474"/>
    <w:rsid w:val="00C94515"/>
    <w:rsid w:val="00C9476E"/>
    <w:rsid w:val="00C953AE"/>
    <w:rsid w:val="00CA085D"/>
    <w:rsid w:val="00CA1201"/>
    <w:rsid w:val="00CA276E"/>
    <w:rsid w:val="00CA3D0C"/>
    <w:rsid w:val="00CA60D5"/>
    <w:rsid w:val="00CA7DEB"/>
    <w:rsid w:val="00CB050C"/>
    <w:rsid w:val="00CB1CFB"/>
    <w:rsid w:val="00CB243E"/>
    <w:rsid w:val="00CB4F3F"/>
    <w:rsid w:val="00CB6651"/>
    <w:rsid w:val="00CB6887"/>
    <w:rsid w:val="00CB6D86"/>
    <w:rsid w:val="00CC035D"/>
    <w:rsid w:val="00CC1FA7"/>
    <w:rsid w:val="00CC2C96"/>
    <w:rsid w:val="00CC3410"/>
    <w:rsid w:val="00CC42E3"/>
    <w:rsid w:val="00CC57B0"/>
    <w:rsid w:val="00CC5B9A"/>
    <w:rsid w:val="00CC7E65"/>
    <w:rsid w:val="00CD098D"/>
    <w:rsid w:val="00CD0A21"/>
    <w:rsid w:val="00CD2A4F"/>
    <w:rsid w:val="00CD3005"/>
    <w:rsid w:val="00CD4C7B"/>
    <w:rsid w:val="00CD4D1F"/>
    <w:rsid w:val="00CD5166"/>
    <w:rsid w:val="00CD5E5B"/>
    <w:rsid w:val="00CD63C7"/>
    <w:rsid w:val="00CD6FA0"/>
    <w:rsid w:val="00CE04EA"/>
    <w:rsid w:val="00CE454D"/>
    <w:rsid w:val="00CE7923"/>
    <w:rsid w:val="00CF0F2D"/>
    <w:rsid w:val="00CF19F5"/>
    <w:rsid w:val="00CF1D22"/>
    <w:rsid w:val="00CF1DC6"/>
    <w:rsid w:val="00CF234E"/>
    <w:rsid w:val="00CF2490"/>
    <w:rsid w:val="00CF3114"/>
    <w:rsid w:val="00CF4376"/>
    <w:rsid w:val="00CF464B"/>
    <w:rsid w:val="00CF50B4"/>
    <w:rsid w:val="00D00250"/>
    <w:rsid w:val="00D006FB"/>
    <w:rsid w:val="00D007C1"/>
    <w:rsid w:val="00D0768D"/>
    <w:rsid w:val="00D1215F"/>
    <w:rsid w:val="00D1274F"/>
    <w:rsid w:val="00D12F5C"/>
    <w:rsid w:val="00D13402"/>
    <w:rsid w:val="00D13939"/>
    <w:rsid w:val="00D17430"/>
    <w:rsid w:val="00D213F7"/>
    <w:rsid w:val="00D21E78"/>
    <w:rsid w:val="00D22038"/>
    <w:rsid w:val="00D241D6"/>
    <w:rsid w:val="00D25B43"/>
    <w:rsid w:val="00D2760B"/>
    <w:rsid w:val="00D30928"/>
    <w:rsid w:val="00D41207"/>
    <w:rsid w:val="00D41A33"/>
    <w:rsid w:val="00D44270"/>
    <w:rsid w:val="00D4571D"/>
    <w:rsid w:val="00D45B85"/>
    <w:rsid w:val="00D46DB0"/>
    <w:rsid w:val="00D46EE9"/>
    <w:rsid w:val="00D509D8"/>
    <w:rsid w:val="00D520E5"/>
    <w:rsid w:val="00D53294"/>
    <w:rsid w:val="00D54CEC"/>
    <w:rsid w:val="00D635D7"/>
    <w:rsid w:val="00D65D62"/>
    <w:rsid w:val="00D71C90"/>
    <w:rsid w:val="00D7232C"/>
    <w:rsid w:val="00D72F6E"/>
    <w:rsid w:val="00D738D6"/>
    <w:rsid w:val="00D7547D"/>
    <w:rsid w:val="00D76371"/>
    <w:rsid w:val="00D77AD6"/>
    <w:rsid w:val="00D80518"/>
    <w:rsid w:val="00D80795"/>
    <w:rsid w:val="00D85377"/>
    <w:rsid w:val="00D85777"/>
    <w:rsid w:val="00D8638C"/>
    <w:rsid w:val="00D87E00"/>
    <w:rsid w:val="00D903B9"/>
    <w:rsid w:val="00D9134D"/>
    <w:rsid w:val="00D91CD4"/>
    <w:rsid w:val="00D92F48"/>
    <w:rsid w:val="00D94DE2"/>
    <w:rsid w:val="00D9581F"/>
    <w:rsid w:val="00D96F9B"/>
    <w:rsid w:val="00D97CD9"/>
    <w:rsid w:val="00DA25B3"/>
    <w:rsid w:val="00DA57C0"/>
    <w:rsid w:val="00DA5B7C"/>
    <w:rsid w:val="00DA7A03"/>
    <w:rsid w:val="00DB1818"/>
    <w:rsid w:val="00DB545F"/>
    <w:rsid w:val="00DB553C"/>
    <w:rsid w:val="00DB5F28"/>
    <w:rsid w:val="00DB7F9A"/>
    <w:rsid w:val="00DC0BD3"/>
    <w:rsid w:val="00DC129C"/>
    <w:rsid w:val="00DC309B"/>
    <w:rsid w:val="00DC37B7"/>
    <w:rsid w:val="00DC4DA2"/>
    <w:rsid w:val="00DD3FE6"/>
    <w:rsid w:val="00DD45AB"/>
    <w:rsid w:val="00DE03C6"/>
    <w:rsid w:val="00DE1406"/>
    <w:rsid w:val="00DE1409"/>
    <w:rsid w:val="00DE6577"/>
    <w:rsid w:val="00DF0B98"/>
    <w:rsid w:val="00DF1E86"/>
    <w:rsid w:val="00DF2CFF"/>
    <w:rsid w:val="00DF2E2F"/>
    <w:rsid w:val="00DF30BB"/>
    <w:rsid w:val="00DF5E10"/>
    <w:rsid w:val="00DF63DD"/>
    <w:rsid w:val="00DF6778"/>
    <w:rsid w:val="00E05B36"/>
    <w:rsid w:val="00E07838"/>
    <w:rsid w:val="00E07DDF"/>
    <w:rsid w:val="00E10EDC"/>
    <w:rsid w:val="00E1265D"/>
    <w:rsid w:val="00E1339A"/>
    <w:rsid w:val="00E138EC"/>
    <w:rsid w:val="00E179CF"/>
    <w:rsid w:val="00E231A4"/>
    <w:rsid w:val="00E232C7"/>
    <w:rsid w:val="00E251C7"/>
    <w:rsid w:val="00E27ECC"/>
    <w:rsid w:val="00E320EF"/>
    <w:rsid w:val="00E340BC"/>
    <w:rsid w:val="00E34AAB"/>
    <w:rsid w:val="00E36034"/>
    <w:rsid w:val="00E36210"/>
    <w:rsid w:val="00E3626B"/>
    <w:rsid w:val="00E36CF5"/>
    <w:rsid w:val="00E374BA"/>
    <w:rsid w:val="00E4016F"/>
    <w:rsid w:val="00E405BD"/>
    <w:rsid w:val="00E40760"/>
    <w:rsid w:val="00E40C2D"/>
    <w:rsid w:val="00E40D17"/>
    <w:rsid w:val="00E40F4D"/>
    <w:rsid w:val="00E41279"/>
    <w:rsid w:val="00E41F55"/>
    <w:rsid w:val="00E43BB2"/>
    <w:rsid w:val="00E43F5F"/>
    <w:rsid w:val="00E4462C"/>
    <w:rsid w:val="00E456FF"/>
    <w:rsid w:val="00E466B6"/>
    <w:rsid w:val="00E477FB"/>
    <w:rsid w:val="00E54414"/>
    <w:rsid w:val="00E54531"/>
    <w:rsid w:val="00E549A9"/>
    <w:rsid w:val="00E60AB2"/>
    <w:rsid w:val="00E61A16"/>
    <w:rsid w:val="00E62835"/>
    <w:rsid w:val="00E64EFD"/>
    <w:rsid w:val="00E65484"/>
    <w:rsid w:val="00E6678E"/>
    <w:rsid w:val="00E6740B"/>
    <w:rsid w:val="00E71098"/>
    <w:rsid w:val="00E7251B"/>
    <w:rsid w:val="00E72ADA"/>
    <w:rsid w:val="00E72E24"/>
    <w:rsid w:val="00E73BD3"/>
    <w:rsid w:val="00E73FFE"/>
    <w:rsid w:val="00E7411B"/>
    <w:rsid w:val="00E755A2"/>
    <w:rsid w:val="00E764DC"/>
    <w:rsid w:val="00E77645"/>
    <w:rsid w:val="00E80A72"/>
    <w:rsid w:val="00E82583"/>
    <w:rsid w:val="00E82BE2"/>
    <w:rsid w:val="00E852FF"/>
    <w:rsid w:val="00E85C0C"/>
    <w:rsid w:val="00E86B47"/>
    <w:rsid w:val="00E8780A"/>
    <w:rsid w:val="00E90ABE"/>
    <w:rsid w:val="00E94296"/>
    <w:rsid w:val="00E96C0A"/>
    <w:rsid w:val="00E97037"/>
    <w:rsid w:val="00EA04E7"/>
    <w:rsid w:val="00EA0733"/>
    <w:rsid w:val="00EA22F8"/>
    <w:rsid w:val="00EA46B2"/>
    <w:rsid w:val="00EA4EA1"/>
    <w:rsid w:val="00EB1530"/>
    <w:rsid w:val="00EB3EC6"/>
    <w:rsid w:val="00EB448B"/>
    <w:rsid w:val="00EB4E98"/>
    <w:rsid w:val="00EB5548"/>
    <w:rsid w:val="00EC0934"/>
    <w:rsid w:val="00EC1D48"/>
    <w:rsid w:val="00EC4A25"/>
    <w:rsid w:val="00EC508B"/>
    <w:rsid w:val="00EC7B77"/>
    <w:rsid w:val="00EC7E1D"/>
    <w:rsid w:val="00ED11D9"/>
    <w:rsid w:val="00ED1FE0"/>
    <w:rsid w:val="00ED2FC7"/>
    <w:rsid w:val="00ED3000"/>
    <w:rsid w:val="00ED3893"/>
    <w:rsid w:val="00ED6320"/>
    <w:rsid w:val="00ED6769"/>
    <w:rsid w:val="00EE0828"/>
    <w:rsid w:val="00EE0A1E"/>
    <w:rsid w:val="00EE0F34"/>
    <w:rsid w:val="00EE3212"/>
    <w:rsid w:val="00EE42C3"/>
    <w:rsid w:val="00EE484C"/>
    <w:rsid w:val="00EE7561"/>
    <w:rsid w:val="00EF2B88"/>
    <w:rsid w:val="00EF30C4"/>
    <w:rsid w:val="00EF3C02"/>
    <w:rsid w:val="00EF5B7F"/>
    <w:rsid w:val="00F00657"/>
    <w:rsid w:val="00F01ECD"/>
    <w:rsid w:val="00F025A2"/>
    <w:rsid w:val="00F02EB0"/>
    <w:rsid w:val="00F034D5"/>
    <w:rsid w:val="00F045E2"/>
    <w:rsid w:val="00F04879"/>
    <w:rsid w:val="00F049AC"/>
    <w:rsid w:val="00F065F9"/>
    <w:rsid w:val="00F101B9"/>
    <w:rsid w:val="00F104C1"/>
    <w:rsid w:val="00F121DE"/>
    <w:rsid w:val="00F12455"/>
    <w:rsid w:val="00F129D4"/>
    <w:rsid w:val="00F14AD2"/>
    <w:rsid w:val="00F166B6"/>
    <w:rsid w:val="00F16B48"/>
    <w:rsid w:val="00F176AA"/>
    <w:rsid w:val="00F2026E"/>
    <w:rsid w:val="00F20411"/>
    <w:rsid w:val="00F20663"/>
    <w:rsid w:val="00F208BF"/>
    <w:rsid w:val="00F20F94"/>
    <w:rsid w:val="00F2210A"/>
    <w:rsid w:val="00F24A62"/>
    <w:rsid w:val="00F252D9"/>
    <w:rsid w:val="00F272D8"/>
    <w:rsid w:val="00F3514D"/>
    <w:rsid w:val="00F36899"/>
    <w:rsid w:val="00F37743"/>
    <w:rsid w:val="00F42311"/>
    <w:rsid w:val="00F42B11"/>
    <w:rsid w:val="00F435D2"/>
    <w:rsid w:val="00F43A46"/>
    <w:rsid w:val="00F45C76"/>
    <w:rsid w:val="00F5012D"/>
    <w:rsid w:val="00F51698"/>
    <w:rsid w:val="00F53D3D"/>
    <w:rsid w:val="00F547C4"/>
    <w:rsid w:val="00F54998"/>
    <w:rsid w:val="00F54A3D"/>
    <w:rsid w:val="00F552DB"/>
    <w:rsid w:val="00F55FF5"/>
    <w:rsid w:val="00F56F67"/>
    <w:rsid w:val="00F65326"/>
    <w:rsid w:val="00F653B8"/>
    <w:rsid w:val="00F656EB"/>
    <w:rsid w:val="00F66C7B"/>
    <w:rsid w:val="00F678EE"/>
    <w:rsid w:val="00F70E84"/>
    <w:rsid w:val="00F71609"/>
    <w:rsid w:val="00F76F8F"/>
    <w:rsid w:val="00F7751D"/>
    <w:rsid w:val="00F77C6D"/>
    <w:rsid w:val="00F805C5"/>
    <w:rsid w:val="00F8161A"/>
    <w:rsid w:val="00F8256B"/>
    <w:rsid w:val="00F83087"/>
    <w:rsid w:val="00F840F6"/>
    <w:rsid w:val="00F841CE"/>
    <w:rsid w:val="00F8427D"/>
    <w:rsid w:val="00F86230"/>
    <w:rsid w:val="00F90695"/>
    <w:rsid w:val="00F913F0"/>
    <w:rsid w:val="00F91A12"/>
    <w:rsid w:val="00F956E7"/>
    <w:rsid w:val="00F95A00"/>
    <w:rsid w:val="00F95A8E"/>
    <w:rsid w:val="00FA1266"/>
    <w:rsid w:val="00FA17F0"/>
    <w:rsid w:val="00FA3F7F"/>
    <w:rsid w:val="00FA5910"/>
    <w:rsid w:val="00FB0E45"/>
    <w:rsid w:val="00FB2BEA"/>
    <w:rsid w:val="00FB2E95"/>
    <w:rsid w:val="00FB65E7"/>
    <w:rsid w:val="00FB7011"/>
    <w:rsid w:val="00FC01DA"/>
    <w:rsid w:val="00FC02F9"/>
    <w:rsid w:val="00FC1192"/>
    <w:rsid w:val="00FC2AEF"/>
    <w:rsid w:val="00FC423C"/>
    <w:rsid w:val="00FC53BF"/>
    <w:rsid w:val="00FD17E4"/>
    <w:rsid w:val="00FD1C32"/>
    <w:rsid w:val="00FD1C6B"/>
    <w:rsid w:val="00FD27A2"/>
    <w:rsid w:val="00FD37AE"/>
    <w:rsid w:val="00FD3AF9"/>
    <w:rsid w:val="00FD632B"/>
    <w:rsid w:val="00FE0B4F"/>
    <w:rsid w:val="00FE19CE"/>
    <w:rsid w:val="00FE1D0D"/>
    <w:rsid w:val="00FE31C0"/>
    <w:rsid w:val="00FE4DCF"/>
    <w:rsid w:val="00FE500C"/>
    <w:rsid w:val="00FE59CE"/>
    <w:rsid w:val="00FE5A30"/>
    <w:rsid w:val="00FE5E1D"/>
    <w:rsid w:val="00FE6813"/>
    <w:rsid w:val="00FF1767"/>
    <w:rsid w:val="00FF245E"/>
    <w:rsid w:val="00FF2A84"/>
    <w:rsid w:val="00FF4BAA"/>
    <w:rsid w:val="00FF5692"/>
    <w:rsid w:val="00FF59CE"/>
    <w:rsid w:val="00FF78DE"/>
    <w:rsid w:val="00FF7BCD"/>
    <w:rsid w:val="0F10F152"/>
    <w:rsid w:val="12EBAC29"/>
    <w:rsid w:val="168F057B"/>
    <w:rsid w:val="18A87FEA"/>
    <w:rsid w:val="19F3ED6E"/>
    <w:rsid w:val="1FD283A3"/>
    <w:rsid w:val="203955A7"/>
    <w:rsid w:val="29603D8C"/>
    <w:rsid w:val="2AB3512D"/>
    <w:rsid w:val="3612E204"/>
    <w:rsid w:val="36258A94"/>
    <w:rsid w:val="3D06C089"/>
    <w:rsid w:val="3D4C5C69"/>
    <w:rsid w:val="3EFCCB85"/>
    <w:rsid w:val="4E2DD5EE"/>
    <w:rsid w:val="52C7CF56"/>
    <w:rsid w:val="59D3EBD7"/>
    <w:rsid w:val="6193788D"/>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9F55173-9B91-40A4-8162-2D937A45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rsid w:val="00281716"/>
    <w:rPr>
      <w:rFonts w:eastAsia="Times New Roman"/>
    </w:rPr>
  </w:style>
  <w:style w:type="character" w:customStyle="1" w:styleId="B2Char">
    <w:name w:val="B2 Char"/>
    <w:link w:val="B2"/>
    <w:rsid w:val="00C475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5AIRPNAIUNRU-726056734-1448</_dlc_DocId>
    <_dlc_DocIdUrl xmlns="71c5aaf6-e6ce-465b-b873-5148d2a4c105">
      <Url>https://nokia.sharepoint.com/sites/c5g/projects/aidc/_layouts/15/DocIdRedir.aspx?ID=5AIRPNAIUNRU-726056734-1448</Url>
      <Description>5AIRPNAIUNRU-726056734-1448</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2.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4.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5.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6.xml><?xml version="1.0" encoding="utf-8"?>
<ds:datastoreItem xmlns:ds="http://schemas.openxmlformats.org/officeDocument/2006/customXml" ds:itemID="{B90A08F9-6372-424C-823E-B4F9F8EAB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1838</Words>
  <Characters>10478</Characters>
  <Application>Microsoft Office Word</Application>
  <DocSecurity>0</DocSecurity>
  <Lines>87</Lines>
  <Paragraphs>24</Paragraphs>
  <ScaleCrop>false</ScaleCrop>
  <Company>Nokia Siemens Networks</Company>
  <LinksUpToDate>false</LinksUpToDate>
  <CharactersWithSpaces>12292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Pantelidou, Anna (Nokia - FR/Paris-Saclay)</cp:lastModifiedBy>
  <cp:revision>3</cp:revision>
  <dcterms:created xsi:type="dcterms:W3CDTF">2022-08-09T08:33:00Z</dcterms:created>
  <dcterms:modified xsi:type="dcterms:W3CDTF">2022-08-09T08:36:00Z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66dd5d02-ec25-4f59-972e-7e7051210583</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